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2D534B1C" w:rsidR="000D1863" w:rsidRDefault="431C08DE" w:rsidP="0A49E6C5">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Roboto" w:hAnsi="Roboto"/>
        </w:rPr>
      </w:pPr>
      <w:bookmarkStart w:id="0" w:name="_GoBack"/>
      <w:bookmarkEnd w:id="0"/>
      <w:r>
        <w:rPr>
          <w:noProof/>
          <w:lang w:eastAsia="en-IE"/>
        </w:rPr>
        <w:drawing>
          <wp:inline distT="0" distB="0" distL="0" distR="0" wp14:anchorId="671F1964" wp14:editId="1F3B6938">
            <wp:extent cx="4572000" cy="1695450"/>
            <wp:effectExtent l="0" t="0" r="0" b="0"/>
            <wp:docPr id="2125189659" name="Picture 2125189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1695450"/>
                    </a:xfrm>
                    <a:prstGeom prst="rect">
                      <a:avLst/>
                    </a:prstGeom>
                  </pic:spPr>
                </pic:pic>
              </a:graphicData>
            </a:graphic>
          </wp:inline>
        </w:drawing>
      </w:r>
      <w:r w:rsidR="000D1863" w:rsidRPr="004B5119">
        <w:rPr>
          <w:rFonts w:ascii="Roboto" w:hAnsi="Roboto"/>
        </w:rPr>
        <w:tab/>
      </w:r>
    </w:p>
    <w:p w14:paraId="6F168D93" w14:textId="77777777" w:rsidR="000D1863" w:rsidRPr="0060384B" w:rsidRDefault="0060384B" w:rsidP="005A6DF9">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66" w:lineRule="auto"/>
        <w:jc w:val="center"/>
        <w:rPr>
          <w:rFonts w:ascii="Roboto" w:hAnsi="Roboto"/>
          <w:b/>
          <w:sz w:val="28"/>
          <w:szCs w:val="28"/>
        </w:rPr>
      </w:pPr>
      <w:r w:rsidRPr="0060384B">
        <w:rPr>
          <w:rFonts w:ascii="Roboto" w:hAnsi="Roboto"/>
          <w:b/>
          <w:sz w:val="28"/>
          <w:szCs w:val="28"/>
        </w:rPr>
        <w:t>WORKPLACE WELL</w:t>
      </w:r>
      <w:r>
        <w:rPr>
          <w:rFonts w:ascii="Roboto" w:hAnsi="Roboto"/>
          <w:b/>
          <w:sz w:val="28"/>
          <w:szCs w:val="28"/>
        </w:rPr>
        <w:t>-</w:t>
      </w:r>
      <w:r w:rsidRPr="0060384B">
        <w:rPr>
          <w:rFonts w:ascii="Roboto" w:hAnsi="Roboto"/>
          <w:b/>
          <w:sz w:val="28"/>
          <w:szCs w:val="28"/>
        </w:rPr>
        <w:t>BEING POLICY</w:t>
      </w:r>
    </w:p>
    <w:p w14:paraId="0A37501D" w14:textId="77777777" w:rsidR="000D1863" w:rsidRPr="004B5119" w:rsidRDefault="000D1863" w:rsidP="000D1863">
      <w:pPr>
        <w:spacing w:after="0" w:line="266" w:lineRule="auto"/>
        <w:rPr>
          <w:rFonts w:ascii="Roboto" w:hAnsi="Roboto"/>
        </w:rPr>
      </w:pPr>
    </w:p>
    <w:p w14:paraId="1BD503EB" w14:textId="30703819" w:rsidR="0060384B" w:rsidRPr="004D3A0D" w:rsidRDefault="004D3A0D" w:rsidP="0060384B">
      <w:pPr>
        <w:spacing w:after="0" w:line="276" w:lineRule="auto"/>
        <w:rPr>
          <w:rFonts w:ascii="Roboto" w:hAnsi="Roboto" w:cs="Arial"/>
          <w:b/>
          <w:sz w:val="24"/>
          <w:szCs w:val="24"/>
          <w:lang w:val="en-GB"/>
        </w:rPr>
      </w:pPr>
      <w:r>
        <w:rPr>
          <w:rFonts w:ascii="Roboto" w:hAnsi="Roboto" w:cs="Arial"/>
          <w:b/>
          <w:sz w:val="24"/>
          <w:szCs w:val="24"/>
          <w:lang w:val="en-GB"/>
        </w:rPr>
        <w:t xml:space="preserve">1 </w:t>
      </w:r>
      <w:r w:rsidR="0060384B" w:rsidRPr="004D3A0D">
        <w:rPr>
          <w:rFonts w:ascii="Roboto" w:hAnsi="Roboto" w:cs="Arial"/>
          <w:b/>
          <w:sz w:val="24"/>
          <w:szCs w:val="24"/>
          <w:lang w:val="en-GB"/>
        </w:rPr>
        <w:t xml:space="preserve">Purpose </w:t>
      </w:r>
    </w:p>
    <w:p w14:paraId="72F7C753" w14:textId="4B6139B0" w:rsidR="0060384B" w:rsidRPr="004D3A0D" w:rsidRDefault="0060384B" w:rsidP="0060384B">
      <w:pPr>
        <w:spacing w:after="0" w:line="276" w:lineRule="auto"/>
        <w:rPr>
          <w:rFonts w:ascii="Roboto" w:hAnsi="Roboto" w:cs="Arial"/>
          <w:sz w:val="24"/>
          <w:szCs w:val="24"/>
          <w:lang w:val="en-GB"/>
        </w:rPr>
      </w:pPr>
      <w:r w:rsidRPr="004D3A0D">
        <w:rPr>
          <w:rFonts w:ascii="Roboto" w:hAnsi="Roboto" w:cs="Arial"/>
          <w:sz w:val="24"/>
          <w:szCs w:val="24"/>
          <w:lang w:val="en-GB"/>
        </w:rPr>
        <w:t xml:space="preserve">The purpose of this policy is to outline DDLETB’s commitment to workplace </w:t>
      </w:r>
      <w:r w:rsidR="004D3A0D">
        <w:rPr>
          <w:rFonts w:ascii="Roboto" w:hAnsi="Roboto" w:cs="Arial"/>
          <w:sz w:val="24"/>
          <w:szCs w:val="24"/>
          <w:lang w:val="en-GB"/>
        </w:rPr>
        <w:br/>
        <w:t>well-being</w:t>
      </w:r>
      <w:r w:rsidRPr="004D3A0D">
        <w:rPr>
          <w:rFonts w:ascii="Roboto" w:hAnsi="Roboto" w:cs="Arial"/>
          <w:sz w:val="24"/>
          <w:szCs w:val="24"/>
          <w:lang w:val="en-GB"/>
        </w:rPr>
        <w:t xml:space="preserve">.  </w:t>
      </w:r>
      <w:r w:rsidR="134CF2B7" w:rsidRPr="004D3A0D">
        <w:rPr>
          <w:rFonts w:ascii="Roboto" w:hAnsi="Roboto" w:cs="Arial"/>
          <w:sz w:val="24"/>
          <w:szCs w:val="24"/>
          <w:lang w:val="en-GB"/>
        </w:rPr>
        <w:t>DDL</w:t>
      </w:r>
      <w:r w:rsidRPr="004D3A0D">
        <w:rPr>
          <w:rFonts w:ascii="Roboto" w:hAnsi="Roboto" w:cs="Arial"/>
          <w:sz w:val="24"/>
          <w:szCs w:val="24"/>
          <w:lang w:val="en-GB"/>
        </w:rPr>
        <w:t xml:space="preserve">ETB defines workplace </w:t>
      </w:r>
      <w:r w:rsidR="004D3A0D">
        <w:rPr>
          <w:rFonts w:ascii="Roboto" w:hAnsi="Roboto" w:cs="Arial"/>
          <w:sz w:val="24"/>
          <w:szCs w:val="24"/>
          <w:lang w:val="en-GB"/>
        </w:rPr>
        <w:t>well-being</w:t>
      </w:r>
      <w:r w:rsidRPr="004D3A0D">
        <w:rPr>
          <w:rFonts w:ascii="Roboto" w:hAnsi="Roboto" w:cs="Arial"/>
          <w:sz w:val="24"/>
          <w:szCs w:val="24"/>
          <w:lang w:val="en-GB"/>
        </w:rPr>
        <w:t xml:space="preserve"> as any workplace health promotion activity or organisational policy designed to support a culture of healthy behaviour and attitudes in the workplace and to improve health outcomes for employees. This policy applies to all employees of the ETB, full time, part time and temporary. </w:t>
      </w:r>
    </w:p>
    <w:p w14:paraId="5DAB6C7B" w14:textId="77777777" w:rsidR="0060384B" w:rsidRPr="004D3A0D" w:rsidRDefault="0060384B" w:rsidP="0060384B">
      <w:pPr>
        <w:spacing w:after="0" w:line="276" w:lineRule="auto"/>
        <w:rPr>
          <w:rFonts w:ascii="Roboto" w:hAnsi="Roboto" w:cs="Arial"/>
          <w:sz w:val="24"/>
          <w:szCs w:val="24"/>
          <w:lang w:val="en-GB"/>
        </w:rPr>
      </w:pPr>
    </w:p>
    <w:p w14:paraId="152E3A55" w14:textId="293E71A9" w:rsidR="0060384B" w:rsidRPr="004D3A0D" w:rsidRDefault="0060384B" w:rsidP="0060384B">
      <w:pPr>
        <w:spacing w:after="0" w:line="276" w:lineRule="auto"/>
        <w:rPr>
          <w:rFonts w:ascii="Roboto" w:hAnsi="Roboto" w:cs="Arial"/>
          <w:sz w:val="24"/>
          <w:szCs w:val="24"/>
          <w:lang w:val="en-GB"/>
        </w:rPr>
      </w:pPr>
      <w:r w:rsidRPr="004D3A0D">
        <w:rPr>
          <w:rFonts w:ascii="Roboto" w:hAnsi="Roboto" w:cs="Arial"/>
          <w:sz w:val="24"/>
          <w:szCs w:val="24"/>
          <w:lang w:val="en-GB"/>
        </w:rPr>
        <w:t xml:space="preserve">DDLETB recognises the importance of employee well-being and that a work environment that fosters and supports employee well-being is hugely beneficial for all concerned. </w:t>
      </w:r>
      <w:r w:rsidR="745469EC" w:rsidRPr="004D3A0D">
        <w:rPr>
          <w:rFonts w:ascii="Roboto" w:hAnsi="Roboto" w:cs="Arial"/>
          <w:sz w:val="24"/>
          <w:szCs w:val="24"/>
          <w:lang w:val="en-GB"/>
        </w:rPr>
        <w:t>DDL</w:t>
      </w:r>
      <w:r w:rsidRPr="004D3A0D">
        <w:rPr>
          <w:rFonts w:ascii="Roboto" w:hAnsi="Roboto" w:cs="Arial"/>
          <w:sz w:val="24"/>
          <w:szCs w:val="24"/>
          <w:lang w:val="en-GB"/>
        </w:rPr>
        <w:t>ETB is committed to taking a proactive approach to this area and to regularly review</w:t>
      </w:r>
      <w:r w:rsidR="004D3A0D">
        <w:rPr>
          <w:rFonts w:ascii="Roboto" w:hAnsi="Roboto" w:cs="Arial"/>
          <w:sz w:val="24"/>
          <w:szCs w:val="24"/>
          <w:lang w:val="en-GB"/>
        </w:rPr>
        <w:t>ing</w:t>
      </w:r>
      <w:r w:rsidRPr="004D3A0D">
        <w:rPr>
          <w:rFonts w:ascii="Roboto" w:hAnsi="Roboto" w:cs="Arial"/>
          <w:sz w:val="24"/>
          <w:szCs w:val="24"/>
          <w:lang w:val="en-GB"/>
        </w:rPr>
        <w:t xml:space="preserve"> its approach in line with internal and external developments which may impact on employee well-being. </w:t>
      </w:r>
    </w:p>
    <w:p w14:paraId="02EB378F" w14:textId="77777777" w:rsidR="0060384B" w:rsidRPr="004D3A0D" w:rsidRDefault="0060384B" w:rsidP="0060384B">
      <w:pPr>
        <w:spacing w:after="0" w:line="276" w:lineRule="auto"/>
        <w:rPr>
          <w:rFonts w:ascii="Roboto" w:hAnsi="Roboto" w:cs="Arial"/>
          <w:sz w:val="24"/>
          <w:szCs w:val="24"/>
          <w:u w:val="single"/>
          <w:lang w:val="en-GB"/>
        </w:rPr>
      </w:pPr>
    </w:p>
    <w:p w14:paraId="736E0766" w14:textId="6C218C76" w:rsidR="0060384B" w:rsidRPr="004D3A0D" w:rsidRDefault="004D3A0D" w:rsidP="0060384B">
      <w:pPr>
        <w:spacing w:after="0" w:line="276" w:lineRule="auto"/>
        <w:rPr>
          <w:rFonts w:ascii="Roboto" w:hAnsi="Roboto" w:cs="Arial"/>
          <w:b/>
          <w:sz w:val="24"/>
          <w:szCs w:val="24"/>
          <w:lang w:val="en-GB"/>
        </w:rPr>
      </w:pPr>
      <w:r>
        <w:rPr>
          <w:rFonts w:ascii="Roboto" w:hAnsi="Roboto" w:cs="Arial"/>
          <w:b/>
          <w:sz w:val="24"/>
          <w:szCs w:val="24"/>
          <w:lang w:val="en-GB"/>
        </w:rPr>
        <w:lastRenderedPageBreak/>
        <w:t xml:space="preserve">2 </w:t>
      </w:r>
      <w:r w:rsidR="0060384B" w:rsidRPr="004D3A0D">
        <w:rPr>
          <w:rFonts w:ascii="Roboto" w:hAnsi="Roboto" w:cs="Arial"/>
          <w:b/>
          <w:sz w:val="24"/>
          <w:szCs w:val="24"/>
          <w:lang w:val="en-GB"/>
        </w:rPr>
        <w:t xml:space="preserve">Principles </w:t>
      </w:r>
    </w:p>
    <w:p w14:paraId="331C53C9" w14:textId="28A998F3" w:rsidR="0060384B" w:rsidRDefault="0060384B" w:rsidP="0060384B">
      <w:pPr>
        <w:spacing w:after="0" w:line="276" w:lineRule="auto"/>
        <w:rPr>
          <w:rFonts w:ascii="Roboto" w:hAnsi="Roboto" w:cs="Arial"/>
          <w:sz w:val="24"/>
          <w:szCs w:val="24"/>
          <w:lang w:val="en-GB"/>
        </w:rPr>
      </w:pPr>
      <w:r w:rsidRPr="004D3A0D">
        <w:rPr>
          <w:rFonts w:ascii="Roboto" w:hAnsi="Roboto" w:cs="Arial"/>
          <w:sz w:val="24"/>
          <w:szCs w:val="24"/>
          <w:lang w:val="en-GB"/>
        </w:rPr>
        <w:t xml:space="preserve">The principles </w:t>
      </w:r>
      <w:r w:rsidR="004D3A0D">
        <w:rPr>
          <w:rFonts w:ascii="Roboto" w:hAnsi="Roboto" w:cs="Arial"/>
          <w:sz w:val="24"/>
          <w:szCs w:val="24"/>
          <w:lang w:val="en-GB"/>
        </w:rPr>
        <w:t xml:space="preserve">which </w:t>
      </w:r>
      <w:r w:rsidRPr="004D3A0D">
        <w:rPr>
          <w:rFonts w:ascii="Roboto" w:hAnsi="Roboto" w:cs="Arial"/>
          <w:sz w:val="24"/>
          <w:szCs w:val="24"/>
          <w:lang w:val="en-GB"/>
        </w:rPr>
        <w:t xml:space="preserve">underpin </w:t>
      </w:r>
      <w:r w:rsidR="6B911B56" w:rsidRPr="004D3A0D">
        <w:rPr>
          <w:rFonts w:ascii="Roboto" w:hAnsi="Roboto" w:cs="Arial"/>
          <w:sz w:val="24"/>
          <w:szCs w:val="24"/>
          <w:lang w:val="en-GB"/>
        </w:rPr>
        <w:t>DDL</w:t>
      </w:r>
      <w:r w:rsidRPr="004D3A0D">
        <w:rPr>
          <w:rFonts w:ascii="Roboto" w:hAnsi="Roboto" w:cs="Arial"/>
          <w:sz w:val="24"/>
          <w:szCs w:val="24"/>
          <w:lang w:val="en-GB"/>
        </w:rPr>
        <w:t xml:space="preserve">ETB’s approach to employee well-being </w:t>
      </w:r>
      <w:r w:rsidR="004D3A0D">
        <w:rPr>
          <w:rFonts w:ascii="Roboto" w:hAnsi="Roboto" w:cs="Arial"/>
          <w:sz w:val="24"/>
          <w:szCs w:val="24"/>
          <w:lang w:val="en-GB"/>
        </w:rPr>
        <w:t>are outlined below.</w:t>
      </w:r>
    </w:p>
    <w:p w14:paraId="19BFCD57" w14:textId="77777777" w:rsidR="004D3A0D" w:rsidRPr="004D3A0D" w:rsidRDefault="004D3A0D" w:rsidP="0060384B">
      <w:pPr>
        <w:spacing w:after="0" w:line="276" w:lineRule="auto"/>
        <w:rPr>
          <w:rFonts w:ascii="Roboto" w:hAnsi="Roboto" w:cs="Arial"/>
          <w:sz w:val="24"/>
          <w:szCs w:val="24"/>
          <w:lang w:val="en-GB"/>
        </w:rPr>
      </w:pPr>
    </w:p>
    <w:p w14:paraId="624DC73F" w14:textId="77777777" w:rsidR="004D3A0D" w:rsidRPr="004D3A0D" w:rsidRDefault="0060384B" w:rsidP="004D3A0D">
      <w:pPr>
        <w:pStyle w:val="ListParagraph"/>
        <w:numPr>
          <w:ilvl w:val="1"/>
          <w:numId w:val="5"/>
        </w:numPr>
        <w:spacing w:after="0" w:line="276" w:lineRule="auto"/>
        <w:rPr>
          <w:rFonts w:ascii="Roboto" w:hAnsi="Roboto" w:cs="Arial"/>
          <w:b/>
          <w:sz w:val="24"/>
          <w:szCs w:val="24"/>
          <w:lang w:val="en-GB"/>
        </w:rPr>
      </w:pPr>
      <w:r w:rsidRPr="004D3A0D">
        <w:rPr>
          <w:rFonts w:ascii="Roboto" w:hAnsi="Roboto" w:cs="Arial"/>
          <w:b/>
          <w:sz w:val="24"/>
          <w:szCs w:val="24"/>
          <w:lang w:val="en-GB"/>
        </w:rPr>
        <w:t>Employee Involvement</w:t>
      </w:r>
    </w:p>
    <w:p w14:paraId="0D14A454" w14:textId="029967DC" w:rsidR="0060384B" w:rsidRDefault="0060384B" w:rsidP="004D3A0D">
      <w:pPr>
        <w:spacing w:after="0" w:line="276" w:lineRule="auto"/>
        <w:rPr>
          <w:rFonts w:ascii="Roboto" w:hAnsi="Roboto" w:cs="Arial"/>
          <w:sz w:val="24"/>
          <w:szCs w:val="24"/>
          <w:lang w:val="en-GB"/>
        </w:rPr>
      </w:pPr>
      <w:r w:rsidRPr="004D3A0D">
        <w:rPr>
          <w:rFonts w:ascii="Roboto" w:hAnsi="Roboto" w:cs="Arial"/>
          <w:sz w:val="24"/>
          <w:szCs w:val="24"/>
          <w:lang w:val="en-GB"/>
        </w:rPr>
        <w:t xml:space="preserve">DDLETB is committed to involving employees. This can be achieved through seeking employee feedback and through involving employees in the design and deployment of particular employee well-being initiatives.  Any individual employee who wishes to do so, may approach their manager for a confidential discussion on their own </w:t>
      </w:r>
      <w:r w:rsidR="00930F13">
        <w:rPr>
          <w:rFonts w:ascii="Roboto" w:hAnsi="Roboto" w:cs="Arial"/>
          <w:sz w:val="24"/>
          <w:szCs w:val="24"/>
          <w:lang w:val="en-GB"/>
        </w:rPr>
        <w:br/>
      </w:r>
      <w:r w:rsidRPr="004D3A0D">
        <w:rPr>
          <w:rFonts w:ascii="Roboto" w:hAnsi="Roboto" w:cs="Arial"/>
          <w:sz w:val="24"/>
          <w:szCs w:val="24"/>
          <w:lang w:val="en-GB"/>
        </w:rPr>
        <w:t xml:space="preserve">well-being in the workplace. </w:t>
      </w:r>
    </w:p>
    <w:p w14:paraId="321D6249" w14:textId="2C504E2E" w:rsidR="004D3A0D" w:rsidRDefault="004D3A0D" w:rsidP="004D3A0D">
      <w:pPr>
        <w:spacing w:after="0" w:line="276" w:lineRule="auto"/>
        <w:rPr>
          <w:rFonts w:ascii="Roboto" w:hAnsi="Roboto" w:cs="Arial"/>
          <w:sz w:val="24"/>
          <w:szCs w:val="24"/>
          <w:lang w:val="en-GB"/>
        </w:rPr>
      </w:pPr>
    </w:p>
    <w:p w14:paraId="1FD41560" w14:textId="3473453A" w:rsidR="004D3A0D" w:rsidRPr="00930F13" w:rsidRDefault="004D3A0D" w:rsidP="004D3A0D">
      <w:pPr>
        <w:spacing w:after="0" w:line="276" w:lineRule="auto"/>
        <w:rPr>
          <w:rFonts w:ascii="Roboto" w:hAnsi="Roboto" w:cs="Arial"/>
          <w:b/>
          <w:sz w:val="24"/>
          <w:szCs w:val="24"/>
          <w:lang w:val="en-GB"/>
        </w:rPr>
      </w:pPr>
      <w:r w:rsidRPr="00930F13">
        <w:rPr>
          <w:rFonts w:ascii="Roboto" w:hAnsi="Roboto" w:cs="Arial"/>
          <w:b/>
          <w:sz w:val="24"/>
          <w:szCs w:val="24"/>
          <w:lang w:val="en-GB"/>
        </w:rPr>
        <w:t>2.2 Regular review</w:t>
      </w:r>
    </w:p>
    <w:p w14:paraId="2184EF55" w14:textId="2A0FDC01" w:rsidR="0060384B" w:rsidRDefault="11EE44B6" w:rsidP="004D3A0D">
      <w:pPr>
        <w:spacing w:after="0" w:line="276" w:lineRule="auto"/>
        <w:rPr>
          <w:rFonts w:ascii="Roboto" w:hAnsi="Roboto" w:cs="Arial"/>
          <w:sz w:val="24"/>
          <w:szCs w:val="24"/>
          <w:lang w:val="en-GB"/>
        </w:rPr>
      </w:pPr>
      <w:r w:rsidRPr="004D3A0D">
        <w:rPr>
          <w:rFonts w:ascii="Roboto" w:hAnsi="Roboto" w:cs="Arial"/>
          <w:sz w:val="24"/>
          <w:szCs w:val="24"/>
          <w:lang w:val="en-GB"/>
        </w:rPr>
        <w:t>DDL</w:t>
      </w:r>
      <w:r w:rsidR="0060384B" w:rsidRPr="004D3A0D">
        <w:rPr>
          <w:rFonts w:ascii="Roboto" w:hAnsi="Roboto" w:cs="Arial"/>
          <w:sz w:val="24"/>
          <w:szCs w:val="24"/>
          <w:lang w:val="en-GB"/>
        </w:rPr>
        <w:t xml:space="preserve">ETB will regularly review available data to identify any areas where a renewed focus on employee well-being is warranted. This may include a review of company-wide absenteeism/attendance data or actively sourcing employee feedback on specific issues. Where the business is experiencing change or heightened demands, the well-being of employees affected will be a key consideration. </w:t>
      </w:r>
    </w:p>
    <w:p w14:paraId="3D77DAF8" w14:textId="52320B3C" w:rsidR="004D3A0D" w:rsidRDefault="004D3A0D" w:rsidP="004D3A0D">
      <w:pPr>
        <w:spacing w:after="0" w:line="276" w:lineRule="auto"/>
        <w:rPr>
          <w:rFonts w:ascii="Roboto" w:hAnsi="Roboto" w:cs="Arial"/>
          <w:sz w:val="24"/>
          <w:szCs w:val="24"/>
          <w:lang w:val="en-GB"/>
        </w:rPr>
      </w:pPr>
    </w:p>
    <w:p w14:paraId="64E5CBFF" w14:textId="54CF446C" w:rsidR="00930F13" w:rsidRDefault="00930F13" w:rsidP="004D3A0D">
      <w:pPr>
        <w:spacing w:after="0" w:line="276" w:lineRule="auto"/>
        <w:rPr>
          <w:rFonts w:ascii="Roboto" w:hAnsi="Roboto" w:cs="Arial"/>
          <w:sz w:val="24"/>
          <w:szCs w:val="24"/>
          <w:lang w:val="en-GB"/>
        </w:rPr>
      </w:pPr>
    </w:p>
    <w:p w14:paraId="2E80D6A0" w14:textId="77777777" w:rsidR="00930F13" w:rsidRDefault="00930F13" w:rsidP="004D3A0D">
      <w:pPr>
        <w:spacing w:after="0" w:line="276" w:lineRule="auto"/>
        <w:rPr>
          <w:rFonts w:ascii="Roboto" w:hAnsi="Roboto" w:cs="Arial"/>
          <w:sz w:val="24"/>
          <w:szCs w:val="24"/>
          <w:lang w:val="en-GB"/>
        </w:rPr>
      </w:pPr>
    </w:p>
    <w:p w14:paraId="4DE842D9" w14:textId="21F835C7" w:rsidR="004D3A0D" w:rsidRPr="00930F13" w:rsidRDefault="004D3A0D" w:rsidP="004D3A0D">
      <w:pPr>
        <w:spacing w:after="0" w:line="276" w:lineRule="auto"/>
        <w:rPr>
          <w:rFonts w:ascii="Roboto" w:hAnsi="Roboto" w:cs="Arial"/>
          <w:b/>
          <w:sz w:val="24"/>
          <w:szCs w:val="24"/>
          <w:lang w:val="en-GB"/>
        </w:rPr>
      </w:pPr>
      <w:r w:rsidRPr="00930F13">
        <w:rPr>
          <w:rFonts w:ascii="Roboto" w:hAnsi="Roboto" w:cs="Arial"/>
          <w:b/>
          <w:sz w:val="24"/>
          <w:szCs w:val="24"/>
          <w:lang w:val="en-GB"/>
        </w:rPr>
        <w:t>2.3 Support for managers and employees</w:t>
      </w:r>
    </w:p>
    <w:p w14:paraId="0FC65348" w14:textId="544CC404" w:rsidR="0060384B" w:rsidRPr="004D3A0D" w:rsidRDefault="607FFD4A" w:rsidP="004D3A0D">
      <w:pPr>
        <w:spacing w:after="0" w:line="276" w:lineRule="auto"/>
        <w:rPr>
          <w:rFonts w:ascii="Roboto" w:hAnsi="Roboto" w:cs="Arial"/>
          <w:sz w:val="24"/>
          <w:szCs w:val="24"/>
          <w:lang w:val="en-GB"/>
        </w:rPr>
      </w:pPr>
      <w:r w:rsidRPr="004D3A0D">
        <w:rPr>
          <w:rFonts w:ascii="Roboto" w:hAnsi="Roboto" w:cs="Arial"/>
          <w:sz w:val="24"/>
          <w:szCs w:val="24"/>
          <w:lang w:val="en-GB"/>
        </w:rPr>
        <w:lastRenderedPageBreak/>
        <w:t>DDL</w:t>
      </w:r>
      <w:r w:rsidR="0060384B" w:rsidRPr="004D3A0D">
        <w:rPr>
          <w:rFonts w:ascii="Roboto" w:hAnsi="Roboto" w:cs="Arial"/>
          <w:sz w:val="24"/>
          <w:szCs w:val="24"/>
          <w:lang w:val="en-GB"/>
        </w:rPr>
        <w:t xml:space="preserve">ETB will make certain that appropriate steps are taken to ensure that managers are equipped to deal with questions on employee well-being.  </w:t>
      </w:r>
      <w:r w:rsidR="00C714DE">
        <w:rPr>
          <w:rFonts w:ascii="Roboto" w:hAnsi="Roboto" w:cs="Arial"/>
          <w:sz w:val="24"/>
          <w:szCs w:val="24"/>
          <w:lang w:val="en-GB"/>
        </w:rPr>
        <w:t xml:space="preserve">Details of the </w:t>
      </w:r>
      <w:r w:rsidR="013D2008" w:rsidRPr="004D3A0D">
        <w:rPr>
          <w:rFonts w:ascii="Roboto" w:hAnsi="Roboto" w:cs="Arial"/>
          <w:sz w:val="24"/>
          <w:szCs w:val="24"/>
          <w:lang w:val="en-GB"/>
        </w:rPr>
        <w:t>Employee Assistance Scheme</w:t>
      </w:r>
      <w:r w:rsidR="00C714DE">
        <w:rPr>
          <w:rFonts w:ascii="Roboto" w:hAnsi="Roboto" w:cs="Arial"/>
          <w:sz w:val="24"/>
          <w:szCs w:val="24"/>
          <w:lang w:val="en-GB"/>
        </w:rPr>
        <w:t xml:space="preserve"> are available from the Human Resources Department</w:t>
      </w:r>
    </w:p>
    <w:p w14:paraId="194D2705" w14:textId="77777777" w:rsidR="004D3A0D" w:rsidRDefault="004D3A0D" w:rsidP="004D3A0D">
      <w:pPr>
        <w:spacing w:after="0" w:line="276" w:lineRule="auto"/>
        <w:rPr>
          <w:rFonts w:ascii="Roboto" w:hAnsi="Roboto" w:cs="Arial"/>
          <w:sz w:val="24"/>
          <w:szCs w:val="24"/>
          <w:lang w:val="en-GB"/>
        </w:rPr>
      </w:pPr>
    </w:p>
    <w:p w14:paraId="7B0E3B72" w14:textId="77777777" w:rsidR="004D3A0D" w:rsidRPr="00930F13" w:rsidRDefault="0060384B" w:rsidP="004D3A0D">
      <w:pPr>
        <w:pStyle w:val="ListParagraph"/>
        <w:numPr>
          <w:ilvl w:val="1"/>
          <w:numId w:val="6"/>
        </w:numPr>
        <w:spacing w:after="0" w:line="276" w:lineRule="auto"/>
        <w:rPr>
          <w:rFonts w:ascii="Roboto" w:hAnsi="Roboto" w:cs="Arial"/>
          <w:b/>
          <w:sz w:val="24"/>
          <w:szCs w:val="24"/>
          <w:lang w:val="en-GB"/>
        </w:rPr>
      </w:pPr>
      <w:r w:rsidRPr="00930F13">
        <w:rPr>
          <w:rFonts w:ascii="Roboto" w:hAnsi="Roboto" w:cs="Arial"/>
          <w:b/>
          <w:sz w:val="24"/>
          <w:szCs w:val="24"/>
          <w:lang w:val="en-GB"/>
        </w:rPr>
        <w:t>Communication</w:t>
      </w:r>
    </w:p>
    <w:p w14:paraId="352C23DA" w14:textId="040A1FD4" w:rsidR="0060384B" w:rsidRDefault="31212B24" w:rsidP="004D3A0D">
      <w:pPr>
        <w:spacing w:after="0" w:line="276" w:lineRule="auto"/>
        <w:rPr>
          <w:rFonts w:ascii="Roboto" w:hAnsi="Roboto" w:cs="Arial"/>
          <w:sz w:val="24"/>
          <w:szCs w:val="24"/>
          <w:lang w:val="en-GB"/>
        </w:rPr>
      </w:pPr>
      <w:r w:rsidRPr="004D3A0D">
        <w:rPr>
          <w:rFonts w:ascii="Roboto" w:hAnsi="Roboto" w:cs="Arial"/>
          <w:sz w:val="24"/>
          <w:szCs w:val="24"/>
          <w:lang w:val="en-GB"/>
        </w:rPr>
        <w:t>DDL</w:t>
      </w:r>
      <w:r w:rsidR="0060384B" w:rsidRPr="004D3A0D">
        <w:rPr>
          <w:rFonts w:ascii="Roboto" w:hAnsi="Roboto" w:cs="Arial"/>
          <w:sz w:val="24"/>
          <w:szCs w:val="24"/>
          <w:lang w:val="en-GB"/>
        </w:rPr>
        <w:t xml:space="preserve">ETB is committed to communicating its policy on well-being to employees and to ensure that supports available are known to staff.  Employees are encouraged to bring suggestions and feedback to the attention of management. </w:t>
      </w:r>
    </w:p>
    <w:p w14:paraId="1373B6A0" w14:textId="5931CADA" w:rsidR="004D3A0D" w:rsidRDefault="004D3A0D" w:rsidP="004D3A0D">
      <w:pPr>
        <w:spacing w:after="0" w:line="276" w:lineRule="auto"/>
        <w:rPr>
          <w:rFonts w:ascii="Roboto" w:hAnsi="Roboto" w:cs="Arial"/>
          <w:sz w:val="24"/>
          <w:szCs w:val="24"/>
          <w:lang w:val="en-GB"/>
        </w:rPr>
      </w:pPr>
    </w:p>
    <w:p w14:paraId="663FE5E9" w14:textId="5EB592F9" w:rsidR="004D3A0D" w:rsidRPr="00930F13" w:rsidRDefault="004D3A0D" w:rsidP="004D3A0D">
      <w:pPr>
        <w:spacing w:after="0" w:line="276" w:lineRule="auto"/>
        <w:rPr>
          <w:rFonts w:ascii="Roboto" w:hAnsi="Roboto" w:cs="Arial"/>
          <w:b/>
          <w:sz w:val="24"/>
          <w:szCs w:val="24"/>
          <w:lang w:val="en-GB"/>
        </w:rPr>
      </w:pPr>
      <w:r w:rsidRPr="00930F13">
        <w:rPr>
          <w:rFonts w:ascii="Roboto" w:hAnsi="Roboto" w:cs="Arial"/>
          <w:b/>
          <w:sz w:val="24"/>
          <w:szCs w:val="24"/>
          <w:lang w:val="en-GB"/>
        </w:rPr>
        <w:t>2.5 Monitoring and management</w:t>
      </w:r>
    </w:p>
    <w:p w14:paraId="31136DDE" w14:textId="009ED456" w:rsidR="0060384B" w:rsidRPr="004D3A0D" w:rsidRDefault="1AEBABD9" w:rsidP="004D3A0D">
      <w:pPr>
        <w:spacing w:after="0" w:line="276" w:lineRule="auto"/>
        <w:rPr>
          <w:rFonts w:ascii="Roboto" w:hAnsi="Roboto" w:cs="Arial"/>
          <w:sz w:val="24"/>
          <w:szCs w:val="24"/>
          <w:lang w:val="en-GB"/>
        </w:rPr>
      </w:pPr>
      <w:r w:rsidRPr="004D3A0D">
        <w:rPr>
          <w:rFonts w:ascii="Roboto" w:hAnsi="Roboto" w:cs="Arial"/>
          <w:sz w:val="24"/>
          <w:szCs w:val="24"/>
          <w:lang w:val="en-GB"/>
        </w:rPr>
        <w:t>DDL</w:t>
      </w:r>
      <w:r w:rsidR="0060384B" w:rsidRPr="004D3A0D">
        <w:rPr>
          <w:rFonts w:ascii="Roboto" w:hAnsi="Roboto" w:cs="Arial"/>
          <w:sz w:val="24"/>
          <w:szCs w:val="24"/>
          <w:lang w:val="en-GB"/>
        </w:rPr>
        <w:t xml:space="preserve">ETB will ensure that responsibility for the monitoring and management of employee well-being is considered when associated policies, such as the Health </w:t>
      </w:r>
      <w:r w:rsidR="00930F13">
        <w:rPr>
          <w:rFonts w:ascii="Roboto" w:hAnsi="Roboto" w:cs="Arial"/>
          <w:sz w:val="24"/>
          <w:szCs w:val="24"/>
          <w:lang w:val="en-GB"/>
        </w:rPr>
        <w:t>and</w:t>
      </w:r>
      <w:r w:rsidR="0060384B" w:rsidRPr="004D3A0D">
        <w:rPr>
          <w:rFonts w:ascii="Roboto" w:hAnsi="Roboto" w:cs="Arial"/>
          <w:sz w:val="24"/>
          <w:szCs w:val="24"/>
          <w:lang w:val="en-GB"/>
        </w:rPr>
        <w:t xml:space="preserve"> Safety and flexible working are being updated. </w:t>
      </w:r>
    </w:p>
    <w:p w14:paraId="6A05A809" w14:textId="77777777" w:rsidR="0060384B" w:rsidRPr="004D3A0D" w:rsidRDefault="0060384B" w:rsidP="0060384B">
      <w:pPr>
        <w:spacing w:after="0" w:line="276" w:lineRule="auto"/>
        <w:rPr>
          <w:rFonts w:ascii="Roboto" w:hAnsi="Roboto" w:cs="Arial"/>
          <w:sz w:val="24"/>
          <w:szCs w:val="24"/>
          <w:u w:val="single"/>
          <w:lang w:val="en-GB"/>
        </w:rPr>
      </w:pPr>
    </w:p>
    <w:p w14:paraId="5B28CC29" w14:textId="00595BE2" w:rsidR="0060384B" w:rsidRPr="00930F13" w:rsidRDefault="0060384B" w:rsidP="00930F13">
      <w:pPr>
        <w:pStyle w:val="ListParagraph"/>
        <w:numPr>
          <w:ilvl w:val="0"/>
          <w:numId w:val="6"/>
        </w:numPr>
        <w:rPr>
          <w:rFonts w:ascii="Roboto" w:hAnsi="Roboto" w:cs="Arial"/>
          <w:b/>
          <w:sz w:val="24"/>
          <w:szCs w:val="24"/>
          <w:lang w:val="en-GB"/>
        </w:rPr>
      </w:pPr>
      <w:r w:rsidRPr="00930F13">
        <w:rPr>
          <w:rFonts w:ascii="Roboto" w:hAnsi="Roboto" w:cs="Arial"/>
          <w:b/>
          <w:bCs/>
          <w:sz w:val="24"/>
          <w:szCs w:val="24"/>
          <w:lang w:val="en-GB"/>
        </w:rPr>
        <w:t xml:space="preserve">Resources </w:t>
      </w:r>
    </w:p>
    <w:p w14:paraId="4E2C1F20" w14:textId="77777777" w:rsidR="00930F13" w:rsidRPr="00930F13" w:rsidRDefault="00930F13" w:rsidP="00930F13">
      <w:pPr>
        <w:spacing w:after="0" w:line="276" w:lineRule="auto"/>
        <w:rPr>
          <w:rFonts w:ascii="Roboto" w:hAnsi="Roboto" w:cs="Arial"/>
          <w:b/>
          <w:sz w:val="24"/>
          <w:szCs w:val="24"/>
          <w:lang w:val="en-GB"/>
        </w:rPr>
      </w:pPr>
      <w:r w:rsidRPr="00930F13">
        <w:rPr>
          <w:rFonts w:ascii="Roboto" w:hAnsi="Roboto" w:cs="Arial"/>
          <w:b/>
          <w:sz w:val="24"/>
          <w:szCs w:val="24"/>
          <w:lang w:val="en-GB"/>
        </w:rPr>
        <w:t xml:space="preserve">3.1 </w:t>
      </w:r>
      <w:r w:rsidR="0060384B" w:rsidRPr="00930F13">
        <w:rPr>
          <w:rFonts w:ascii="Roboto" w:hAnsi="Roboto" w:cs="Arial"/>
          <w:b/>
          <w:sz w:val="24"/>
          <w:szCs w:val="24"/>
          <w:lang w:val="en-GB"/>
        </w:rPr>
        <w:t>Flexible work options/policy</w:t>
      </w:r>
    </w:p>
    <w:p w14:paraId="6F53F61E" w14:textId="261F314A" w:rsidR="0060384B" w:rsidRDefault="00930F13" w:rsidP="00930F13">
      <w:pPr>
        <w:spacing w:after="0" w:line="276" w:lineRule="auto"/>
        <w:rPr>
          <w:rFonts w:ascii="Roboto" w:hAnsi="Roboto" w:cs="Arial"/>
          <w:sz w:val="24"/>
          <w:szCs w:val="24"/>
          <w:lang w:val="en-GB"/>
        </w:rPr>
      </w:pPr>
      <w:r>
        <w:rPr>
          <w:rFonts w:ascii="Roboto" w:hAnsi="Roboto" w:cs="Arial"/>
          <w:sz w:val="24"/>
          <w:szCs w:val="24"/>
          <w:lang w:val="en-GB"/>
        </w:rPr>
        <w:t>E</w:t>
      </w:r>
      <w:r w:rsidR="0060384B" w:rsidRPr="00930F13">
        <w:rPr>
          <w:rFonts w:ascii="Roboto" w:hAnsi="Roboto" w:cs="Arial"/>
          <w:sz w:val="24"/>
          <w:szCs w:val="24"/>
          <w:lang w:val="en-GB"/>
        </w:rPr>
        <w:t xml:space="preserve">mployees can access flexible work arrangements in line with this policy. </w:t>
      </w:r>
    </w:p>
    <w:p w14:paraId="15B2A646" w14:textId="77777777" w:rsidR="00930F13" w:rsidRPr="00930F13" w:rsidRDefault="00930F13" w:rsidP="00930F13">
      <w:pPr>
        <w:spacing w:after="0" w:line="276" w:lineRule="auto"/>
        <w:rPr>
          <w:rFonts w:ascii="Roboto" w:hAnsi="Roboto" w:cs="Arial"/>
          <w:sz w:val="24"/>
          <w:szCs w:val="24"/>
          <w:lang w:val="en-GB"/>
        </w:rPr>
      </w:pPr>
    </w:p>
    <w:p w14:paraId="5FB7470E" w14:textId="77777777" w:rsidR="00930F13" w:rsidRPr="00930F13" w:rsidRDefault="00930F13" w:rsidP="00930F13">
      <w:pPr>
        <w:pStyle w:val="ListParagraph"/>
        <w:numPr>
          <w:ilvl w:val="1"/>
          <w:numId w:val="7"/>
        </w:numPr>
        <w:spacing w:after="0" w:line="276" w:lineRule="auto"/>
        <w:rPr>
          <w:rFonts w:ascii="Roboto" w:hAnsi="Roboto" w:cs="Arial"/>
          <w:b/>
          <w:sz w:val="24"/>
          <w:szCs w:val="24"/>
          <w:lang w:val="en-GB"/>
        </w:rPr>
      </w:pPr>
      <w:r w:rsidRPr="00930F13">
        <w:rPr>
          <w:rFonts w:ascii="Roboto" w:hAnsi="Roboto" w:cs="Arial"/>
          <w:b/>
          <w:sz w:val="24"/>
          <w:szCs w:val="24"/>
          <w:lang w:val="en-GB"/>
        </w:rPr>
        <w:t xml:space="preserve"> </w:t>
      </w:r>
      <w:r w:rsidR="0060384B" w:rsidRPr="00930F13">
        <w:rPr>
          <w:rFonts w:ascii="Roboto" w:hAnsi="Roboto" w:cs="Arial"/>
          <w:b/>
          <w:sz w:val="24"/>
          <w:szCs w:val="24"/>
          <w:lang w:val="en-GB"/>
        </w:rPr>
        <w:t>Absence management policy</w:t>
      </w:r>
    </w:p>
    <w:p w14:paraId="3D5BEB21" w14:textId="657420C5" w:rsidR="0060384B" w:rsidRDefault="00930F13" w:rsidP="00930F13">
      <w:pPr>
        <w:spacing w:after="0" w:line="276" w:lineRule="auto"/>
        <w:rPr>
          <w:rFonts w:ascii="Roboto" w:hAnsi="Roboto" w:cs="Arial"/>
          <w:sz w:val="24"/>
          <w:szCs w:val="24"/>
          <w:lang w:val="en-GB"/>
        </w:rPr>
      </w:pPr>
      <w:r>
        <w:rPr>
          <w:rFonts w:ascii="Roboto" w:hAnsi="Roboto" w:cs="Arial"/>
          <w:sz w:val="24"/>
          <w:szCs w:val="24"/>
          <w:lang w:val="en-GB"/>
        </w:rPr>
        <w:t>T</w:t>
      </w:r>
      <w:r w:rsidR="0060384B" w:rsidRPr="00930F13">
        <w:rPr>
          <w:rFonts w:ascii="Roboto" w:hAnsi="Roboto" w:cs="Arial"/>
          <w:sz w:val="24"/>
          <w:szCs w:val="24"/>
          <w:lang w:val="en-GB"/>
        </w:rPr>
        <w:t xml:space="preserve">he ETB is committed to monitoring and managing absenteeism cases to ensure a timely and supported return to work. The ETB will access resources such as occupational </w:t>
      </w:r>
      <w:r w:rsidR="0060384B" w:rsidRPr="00930F13">
        <w:rPr>
          <w:rFonts w:ascii="Roboto" w:hAnsi="Roboto" w:cs="Arial"/>
          <w:sz w:val="24"/>
          <w:szCs w:val="24"/>
          <w:lang w:val="en-GB"/>
        </w:rPr>
        <w:lastRenderedPageBreak/>
        <w:t xml:space="preserve">health referrals and other professional advice when necessary to support the management of absenteeism. </w:t>
      </w:r>
    </w:p>
    <w:p w14:paraId="638EFB02" w14:textId="77777777" w:rsidR="00930F13" w:rsidRPr="00930F13" w:rsidRDefault="00930F13" w:rsidP="00930F13">
      <w:pPr>
        <w:spacing w:after="0" w:line="276" w:lineRule="auto"/>
        <w:rPr>
          <w:rFonts w:ascii="Roboto" w:hAnsi="Roboto" w:cs="Arial"/>
          <w:sz w:val="24"/>
          <w:szCs w:val="24"/>
          <w:lang w:val="en-GB"/>
        </w:rPr>
      </w:pPr>
    </w:p>
    <w:p w14:paraId="25C3CC30" w14:textId="77777777" w:rsidR="00930F13" w:rsidRPr="00930F13" w:rsidRDefault="00930F13" w:rsidP="00930F13">
      <w:pPr>
        <w:pStyle w:val="ListParagraph"/>
        <w:numPr>
          <w:ilvl w:val="1"/>
          <w:numId w:val="7"/>
        </w:numPr>
        <w:spacing w:after="0" w:line="276" w:lineRule="auto"/>
        <w:rPr>
          <w:rFonts w:ascii="Roboto" w:hAnsi="Roboto" w:cs="Arial"/>
          <w:b/>
          <w:sz w:val="24"/>
          <w:szCs w:val="24"/>
          <w:lang w:val="en-GB"/>
        </w:rPr>
      </w:pPr>
      <w:r w:rsidRPr="00930F13">
        <w:rPr>
          <w:rFonts w:ascii="Roboto" w:hAnsi="Roboto" w:cs="Arial"/>
          <w:b/>
          <w:sz w:val="24"/>
          <w:szCs w:val="24"/>
          <w:lang w:val="en-GB"/>
        </w:rPr>
        <w:t xml:space="preserve"> </w:t>
      </w:r>
      <w:r w:rsidR="0060384B" w:rsidRPr="00930F13">
        <w:rPr>
          <w:rFonts w:ascii="Roboto" w:hAnsi="Roboto" w:cs="Arial"/>
          <w:b/>
          <w:sz w:val="24"/>
          <w:szCs w:val="24"/>
          <w:lang w:val="en-GB"/>
        </w:rPr>
        <w:t>Equality and diversity policy</w:t>
      </w:r>
    </w:p>
    <w:p w14:paraId="0A3989FF" w14:textId="77777777" w:rsidR="00930F13" w:rsidRDefault="00930F13" w:rsidP="00930F13">
      <w:pPr>
        <w:spacing w:after="0" w:line="276" w:lineRule="auto"/>
        <w:rPr>
          <w:rFonts w:ascii="Roboto" w:hAnsi="Roboto" w:cs="Arial"/>
          <w:sz w:val="24"/>
          <w:szCs w:val="24"/>
          <w:lang w:val="en-GB"/>
        </w:rPr>
      </w:pPr>
      <w:r>
        <w:rPr>
          <w:rFonts w:ascii="Roboto" w:hAnsi="Roboto" w:cs="Arial"/>
          <w:sz w:val="24"/>
          <w:szCs w:val="24"/>
          <w:lang w:val="en-GB"/>
        </w:rPr>
        <w:t>T</w:t>
      </w:r>
      <w:r w:rsidR="0060384B" w:rsidRPr="00930F13">
        <w:rPr>
          <w:rFonts w:ascii="Roboto" w:hAnsi="Roboto" w:cs="Arial"/>
          <w:sz w:val="24"/>
          <w:szCs w:val="24"/>
          <w:lang w:val="en-GB"/>
        </w:rPr>
        <w:t>his policy outlines the ETB’s commitment to a workplace free of any harassment and workplace bullying. The ETB’s commitment to embracing diversity in the workplace as well as the resources available to employees to address any concerns regarding potential breaches of this policy are outlined in this policy. The ETB will also ensure that it meets its obligations in relation to provision of reasonable accommodation to any employees with a disability in the workplace.</w:t>
      </w:r>
    </w:p>
    <w:p w14:paraId="322EA961" w14:textId="331A1237" w:rsidR="0060384B" w:rsidRPr="00930F13" w:rsidRDefault="0060384B" w:rsidP="00930F13">
      <w:pPr>
        <w:spacing w:after="0" w:line="276" w:lineRule="auto"/>
        <w:rPr>
          <w:rFonts w:ascii="Roboto" w:hAnsi="Roboto" w:cs="Arial"/>
          <w:sz w:val="24"/>
          <w:szCs w:val="24"/>
          <w:lang w:val="en-GB"/>
        </w:rPr>
      </w:pPr>
      <w:r w:rsidRPr="00930F13">
        <w:rPr>
          <w:rFonts w:ascii="Roboto" w:hAnsi="Roboto" w:cs="Arial"/>
          <w:sz w:val="24"/>
          <w:szCs w:val="24"/>
          <w:lang w:val="en-GB"/>
        </w:rPr>
        <w:t xml:space="preserve"> </w:t>
      </w:r>
    </w:p>
    <w:p w14:paraId="1247443B" w14:textId="77777777" w:rsidR="00930F13" w:rsidRPr="00930F13" w:rsidRDefault="00930F13" w:rsidP="00930F13">
      <w:pPr>
        <w:pStyle w:val="ListParagraph"/>
        <w:numPr>
          <w:ilvl w:val="1"/>
          <w:numId w:val="7"/>
        </w:numPr>
        <w:spacing w:after="0" w:line="276" w:lineRule="auto"/>
        <w:rPr>
          <w:rFonts w:ascii="Roboto" w:hAnsi="Roboto" w:cs="Arial"/>
          <w:b/>
          <w:sz w:val="24"/>
          <w:szCs w:val="24"/>
          <w:lang w:val="en-GB"/>
        </w:rPr>
      </w:pPr>
      <w:r w:rsidRPr="00930F13">
        <w:rPr>
          <w:rFonts w:ascii="Roboto" w:hAnsi="Roboto" w:cs="Arial"/>
          <w:b/>
          <w:sz w:val="24"/>
          <w:szCs w:val="24"/>
          <w:lang w:val="en-GB"/>
        </w:rPr>
        <w:t>Feedback to employees</w:t>
      </w:r>
    </w:p>
    <w:p w14:paraId="6CC59365" w14:textId="22272B29" w:rsidR="0060384B" w:rsidRDefault="2928FAF6" w:rsidP="00930F13">
      <w:pPr>
        <w:spacing w:after="0" w:line="276" w:lineRule="auto"/>
        <w:rPr>
          <w:rFonts w:ascii="Roboto" w:hAnsi="Roboto" w:cs="Arial"/>
          <w:sz w:val="24"/>
          <w:szCs w:val="24"/>
          <w:lang w:val="en-GB"/>
        </w:rPr>
      </w:pPr>
      <w:r w:rsidRPr="00930F13">
        <w:rPr>
          <w:rFonts w:ascii="Roboto" w:hAnsi="Roboto" w:cs="Arial"/>
          <w:sz w:val="24"/>
          <w:szCs w:val="24"/>
          <w:lang w:val="en-GB"/>
        </w:rPr>
        <w:t>DDL</w:t>
      </w:r>
      <w:r w:rsidR="00E66BC6" w:rsidRPr="00930F13">
        <w:rPr>
          <w:rFonts w:ascii="Roboto" w:hAnsi="Roboto" w:cs="Arial"/>
          <w:sz w:val="24"/>
          <w:szCs w:val="24"/>
          <w:lang w:val="en-GB"/>
        </w:rPr>
        <w:t>ETB</w:t>
      </w:r>
      <w:r w:rsidR="0060384B" w:rsidRPr="00930F13">
        <w:rPr>
          <w:rFonts w:ascii="Roboto" w:hAnsi="Roboto" w:cs="Arial"/>
          <w:sz w:val="24"/>
          <w:szCs w:val="24"/>
          <w:lang w:val="en-GB"/>
        </w:rPr>
        <w:t xml:space="preserve"> recognises the value of timely and objective feedback to employees in relation to their performance. The </w:t>
      </w:r>
      <w:r w:rsidR="00E66BC6" w:rsidRPr="00930F13">
        <w:rPr>
          <w:rFonts w:ascii="Roboto" w:hAnsi="Roboto" w:cs="Arial"/>
          <w:sz w:val="24"/>
          <w:szCs w:val="24"/>
          <w:lang w:val="en-GB"/>
        </w:rPr>
        <w:t>ETB</w:t>
      </w:r>
      <w:r w:rsidR="0060384B" w:rsidRPr="00930F13">
        <w:rPr>
          <w:rFonts w:ascii="Roboto" w:hAnsi="Roboto" w:cs="Arial"/>
          <w:sz w:val="24"/>
          <w:szCs w:val="24"/>
          <w:lang w:val="en-GB"/>
        </w:rPr>
        <w:t xml:space="preserve"> will ensure that managers and employees are equipped to have regular conversations on performance. </w:t>
      </w:r>
    </w:p>
    <w:p w14:paraId="53AF8502" w14:textId="77777777" w:rsidR="00930F13" w:rsidRPr="00930F13" w:rsidRDefault="00930F13" w:rsidP="00930F13">
      <w:pPr>
        <w:spacing w:after="0" w:line="276" w:lineRule="auto"/>
        <w:rPr>
          <w:rFonts w:ascii="Roboto" w:hAnsi="Roboto" w:cs="Arial"/>
          <w:sz w:val="24"/>
          <w:szCs w:val="24"/>
          <w:lang w:val="en-GB"/>
        </w:rPr>
      </w:pPr>
    </w:p>
    <w:p w14:paraId="69200532" w14:textId="46851994" w:rsidR="00930F13" w:rsidRPr="00930F13" w:rsidRDefault="00930F13" w:rsidP="00930F13">
      <w:pPr>
        <w:spacing w:after="0" w:line="276" w:lineRule="auto"/>
        <w:rPr>
          <w:rFonts w:ascii="Roboto" w:hAnsi="Roboto" w:cs="Arial"/>
          <w:b/>
          <w:sz w:val="24"/>
          <w:szCs w:val="24"/>
          <w:lang w:val="en-GB"/>
        </w:rPr>
      </w:pPr>
      <w:r w:rsidRPr="00930F13">
        <w:rPr>
          <w:rFonts w:ascii="Roboto" w:hAnsi="Roboto" w:cs="Arial"/>
          <w:b/>
          <w:sz w:val="24"/>
          <w:szCs w:val="24"/>
          <w:lang w:val="en-GB"/>
        </w:rPr>
        <w:t xml:space="preserve">3.5 </w:t>
      </w:r>
      <w:r w:rsidR="0060384B" w:rsidRPr="00930F13">
        <w:rPr>
          <w:rFonts w:ascii="Roboto" w:hAnsi="Roboto" w:cs="Arial"/>
          <w:b/>
          <w:sz w:val="24"/>
          <w:szCs w:val="24"/>
          <w:lang w:val="en-GB"/>
        </w:rPr>
        <w:t>Health and Safety policy</w:t>
      </w:r>
    </w:p>
    <w:p w14:paraId="72E4DF06" w14:textId="229BAC2E" w:rsidR="0060384B" w:rsidRPr="00930F13" w:rsidRDefault="0060384B" w:rsidP="00930F13">
      <w:pPr>
        <w:spacing w:after="0" w:line="276" w:lineRule="auto"/>
        <w:rPr>
          <w:rFonts w:ascii="Roboto" w:hAnsi="Roboto" w:cs="Arial"/>
          <w:sz w:val="24"/>
          <w:szCs w:val="24"/>
          <w:lang w:val="en-GB"/>
        </w:rPr>
      </w:pPr>
      <w:r w:rsidRPr="00930F13">
        <w:rPr>
          <w:rFonts w:ascii="Roboto" w:hAnsi="Roboto" w:cs="Arial"/>
          <w:sz w:val="24"/>
          <w:szCs w:val="24"/>
          <w:lang w:val="en-GB"/>
        </w:rPr>
        <w:t xml:space="preserve">The </w:t>
      </w:r>
      <w:r w:rsidR="00E66BC6" w:rsidRPr="00930F13">
        <w:rPr>
          <w:rFonts w:ascii="Roboto" w:hAnsi="Roboto" w:cs="Arial"/>
          <w:sz w:val="24"/>
          <w:szCs w:val="24"/>
          <w:lang w:val="en-GB"/>
        </w:rPr>
        <w:t>ETB a</w:t>
      </w:r>
      <w:r w:rsidRPr="00930F13">
        <w:rPr>
          <w:rFonts w:ascii="Roboto" w:hAnsi="Roboto" w:cs="Arial"/>
          <w:sz w:val="24"/>
          <w:szCs w:val="24"/>
          <w:lang w:val="en-GB"/>
        </w:rPr>
        <w:t>ttaches paramount importance to the health and safety of employees in the workplace. The Health and Safety policy</w:t>
      </w:r>
      <w:r w:rsidR="00930F13">
        <w:rPr>
          <w:rFonts w:ascii="Roboto" w:hAnsi="Roboto" w:cs="Arial"/>
          <w:sz w:val="24"/>
          <w:szCs w:val="24"/>
          <w:lang w:val="en-GB"/>
        </w:rPr>
        <w:t>,</w:t>
      </w:r>
      <w:r w:rsidRPr="00930F13">
        <w:rPr>
          <w:rFonts w:ascii="Roboto" w:hAnsi="Roboto" w:cs="Arial"/>
          <w:sz w:val="24"/>
          <w:szCs w:val="24"/>
          <w:lang w:val="en-GB"/>
        </w:rPr>
        <w:t xml:space="preserve"> along with the Health and Safety statement</w:t>
      </w:r>
      <w:r w:rsidR="00930F13">
        <w:rPr>
          <w:rFonts w:ascii="Roboto" w:hAnsi="Roboto" w:cs="Arial"/>
          <w:sz w:val="24"/>
          <w:szCs w:val="24"/>
          <w:lang w:val="en-GB"/>
        </w:rPr>
        <w:t>,</w:t>
      </w:r>
      <w:r w:rsidRPr="00930F13">
        <w:rPr>
          <w:rFonts w:ascii="Roboto" w:hAnsi="Roboto" w:cs="Arial"/>
          <w:sz w:val="24"/>
          <w:szCs w:val="24"/>
          <w:lang w:val="en-GB"/>
        </w:rPr>
        <w:t xml:space="preserve"> outlines the company’s commitments and employees’ responsibilities in this regard. </w:t>
      </w:r>
    </w:p>
    <w:p w14:paraId="653C438B" w14:textId="77777777" w:rsidR="00930F13" w:rsidRDefault="00930F13" w:rsidP="00930F13">
      <w:pPr>
        <w:spacing w:after="0" w:line="276" w:lineRule="auto"/>
        <w:rPr>
          <w:rFonts w:ascii="Roboto" w:hAnsi="Roboto" w:cs="Arial"/>
          <w:sz w:val="24"/>
          <w:szCs w:val="24"/>
          <w:lang w:val="en-GB"/>
        </w:rPr>
      </w:pPr>
    </w:p>
    <w:p w14:paraId="14741E68" w14:textId="25C3AC9B" w:rsidR="00930F13" w:rsidRPr="00930F13" w:rsidRDefault="00930F13" w:rsidP="00930F13">
      <w:pPr>
        <w:spacing w:after="0" w:line="276" w:lineRule="auto"/>
        <w:rPr>
          <w:rFonts w:ascii="Roboto" w:hAnsi="Roboto" w:cs="Arial"/>
          <w:b/>
          <w:sz w:val="24"/>
          <w:szCs w:val="24"/>
          <w:lang w:val="en-GB"/>
        </w:rPr>
      </w:pPr>
      <w:r w:rsidRPr="00930F13">
        <w:rPr>
          <w:rFonts w:ascii="Roboto" w:hAnsi="Roboto" w:cs="Arial"/>
          <w:b/>
          <w:sz w:val="24"/>
          <w:szCs w:val="24"/>
          <w:lang w:val="en-GB"/>
        </w:rPr>
        <w:lastRenderedPageBreak/>
        <w:t xml:space="preserve">3.6 </w:t>
      </w:r>
      <w:r w:rsidR="00E66BC6" w:rsidRPr="00930F13">
        <w:rPr>
          <w:rFonts w:ascii="Roboto" w:hAnsi="Roboto" w:cs="Arial"/>
          <w:b/>
          <w:sz w:val="24"/>
          <w:szCs w:val="24"/>
          <w:lang w:val="en-GB"/>
        </w:rPr>
        <w:t>Working Time</w:t>
      </w:r>
    </w:p>
    <w:p w14:paraId="441C26C7" w14:textId="5EC18F79" w:rsidR="0060384B" w:rsidRDefault="00930F13" w:rsidP="00930F13">
      <w:pPr>
        <w:spacing w:after="0" w:line="276" w:lineRule="auto"/>
        <w:rPr>
          <w:rFonts w:ascii="Roboto" w:hAnsi="Roboto" w:cs="Arial"/>
          <w:sz w:val="24"/>
          <w:szCs w:val="24"/>
          <w:lang w:val="en-GB"/>
        </w:rPr>
      </w:pPr>
      <w:r>
        <w:rPr>
          <w:rFonts w:ascii="Roboto" w:hAnsi="Roboto" w:cs="Arial"/>
          <w:sz w:val="24"/>
          <w:szCs w:val="24"/>
          <w:lang w:val="en-GB"/>
        </w:rPr>
        <w:t>This</w:t>
      </w:r>
      <w:r w:rsidR="0060384B" w:rsidRPr="00930F13">
        <w:rPr>
          <w:rFonts w:ascii="Roboto" w:hAnsi="Roboto" w:cs="Arial"/>
          <w:sz w:val="24"/>
          <w:szCs w:val="24"/>
          <w:lang w:val="en-GB"/>
        </w:rPr>
        <w:t xml:space="preserve"> policy on rest periods and break times can be found </w:t>
      </w:r>
      <w:r w:rsidR="00622BC9" w:rsidRPr="00930F13">
        <w:rPr>
          <w:rFonts w:ascii="Roboto" w:hAnsi="Roboto" w:cs="Arial"/>
          <w:sz w:val="24"/>
          <w:szCs w:val="24"/>
          <w:lang w:val="en-GB"/>
        </w:rPr>
        <w:t xml:space="preserve">in </w:t>
      </w:r>
      <w:r w:rsidR="00E66BC6" w:rsidRPr="00930F13">
        <w:rPr>
          <w:rFonts w:ascii="Roboto" w:hAnsi="Roboto" w:cs="Arial"/>
          <w:sz w:val="24"/>
          <w:szCs w:val="24"/>
          <w:lang w:val="en-GB"/>
        </w:rPr>
        <w:t>the Working Time Act</w:t>
      </w:r>
      <w:r w:rsidR="00622BC9" w:rsidRPr="00930F13">
        <w:rPr>
          <w:rFonts w:ascii="Roboto" w:hAnsi="Roboto" w:cs="Arial"/>
          <w:sz w:val="24"/>
          <w:szCs w:val="24"/>
          <w:lang w:val="en-GB"/>
        </w:rPr>
        <w:t>s 1997-2015</w:t>
      </w:r>
      <w:r w:rsidR="00E66BC6" w:rsidRPr="00930F13">
        <w:rPr>
          <w:rFonts w:ascii="Roboto" w:hAnsi="Roboto" w:cs="Arial"/>
          <w:sz w:val="24"/>
          <w:szCs w:val="24"/>
          <w:lang w:val="en-GB"/>
        </w:rPr>
        <w:t xml:space="preserve"> and managers should </w:t>
      </w:r>
      <w:r w:rsidR="0060384B" w:rsidRPr="00930F13">
        <w:rPr>
          <w:rFonts w:ascii="Roboto" w:hAnsi="Roboto" w:cs="Arial"/>
          <w:sz w:val="24"/>
          <w:szCs w:val="24"/>
          <w:lang w:val="en-GB"/>
        </w:rPr>
        <w:t xml:space="preserve">routinely ensure that employee work hours and break-times are compliant with legislation and consistent with a work environment that fosters employee well-being. </w:t>
      </w:r>
    </w:p>
    <w:p w14:paraId="42A9F4A4" w14:textId="77777777" w:rsidR="00930F13" w:rsidRPr="00930F13" w:rsidRDefault="00930F13" w:rsidP="00930F13">
      <w:pPr>
        <w:spacing w:after="0" w:line="276" w:lineRule="auto"/>
        <w:rPr>
          <w:rFonts w:ascii="Roboto" w:hAnsi="Roboto" w:cs="Arial"/>
          <w:b/>
          <w:sz w:val="24"/>
          <w:szCs w:val="24"/>
          <w:lang w:val="en-GB"/>
        </w:rPr>
      </w:pPr>
    </w:p>
    <w:p w14:paraId="10C6FEFE" w14:textId="657A7283" w:rsidR="00930F13" w:rsidRPr="00930F13" w:rsidRDefault="00930F13" w:rsidP="00930F13">
      <w:pPr>
        <w:spacing w:after="0" w:line="276" w:lineRule="auto"/>
        <w:rPr>
          <w:rFonts w:ascii="Roboto" w:hAnsi="Roboto" w:cs="Arial"/>
          <w:b/>
          <w:sz w:val="24"/>
          <w:szCs w:val="24"/>
          <w:lang w:val="en-GB"/>
        </w:rPr>
      </w:pPr>
      <w:r w:rsidRPr="00930F13">
        <w:rPr>
          <w:rFonts w:ascii="Roboto" w:hAnsi="Roboto" w:cs="Arial"/>
          <w:b/>
          <w:sz w:val="24"/>
          <w:szCs w:val="24"/>
          <w:lang w:val="en-GB"/>
        </w:rPr>
        <w:t xml:space="preserve">3.7 </w:t>
      </w:r>
      <w:r w:rsidR="00E66BC6" w:rsidRPr="00930F13">
        <w:rPr>
          <w:rFonts w:ascii="Roboto" w:hAnsi="Roboto" w:cs="Arial"/>
          <w:b/>
          <w:sz w:val="24"/>
          <w:szCs w:val="24"/>
          <w:lang w:val="en-GB"/>
        </w:rPr>
        <w:t xml:space="preserve">Term Time </w:t>
      </w:r>
      <w:r w:rsidR="0060384B" w:rsidRPr="00930F13">
        <w:rPr>
          <w:rFonts w:ascii="Roboto" w:hAnsi="Roboto" w:cs="Arial"/>
          <w:b/>
          <w:sz w:val="24"/>
          <w:szCs w:val="24"/>
          <w:lang w:val="en-GB"/>
        </w:rPr>
        <w:t>Leave</w:t>
      </w:r>
      <w:r w:rsidR="00E66BC6" w:rsidRPr="00930F13">
        <w:rPr>
          <w:rFonts w:ascii="Roboto" w:hAnsi="Roboto" w:cs="Arial"/>
          <w:b/>
          <w:sz w:val="24"/>
          <w:szCs w:val="24"/>
          <w:lang w:val="en-GB"/>
        </w:rPr>
        <w:t>/Job Share</w:t>
      </w:r>
      <w:r w:rsidR="0060384B" w:rsidRPr="00930F13">
        <w:rPr>
          <w:rFonts w:ascii="Roboto" w:hAnsi="Roboto" w:cs="Arial"/>
          <w:b/>
          <w:sz w:val="24"/>
          <w:szCs w:val="24"/>
          <w:lang w:val="en-GB"/>
        </w:rPr>
        <w:t>/Career Break polic</w:t>
      </w:r>
      <w:r w:rsidR="00E66BC6" w:rsidRPr="00930F13">
        <w:rPr>
          <w:rFonts w:ascii="Roboto" w:hAnsi="Roboto" w:cs="Arial"/>
          <w:b/>
          <w:sz w:val="24"/>
          <w:szCs w:val="24"/>
          <w:lang w:val="en-GB"/>
        </w:rPr>
        <w:t>ies</w:t>
      </w:r>
    </w:p>
    <w:p w14:paraId="1C168A85" w14:textId="77777777" w:rsidR="00930F13" w:rsidRDefault="0060384B" w:rsidP="00930F13">
      <w:pPr>
        <w:spacing w:after="0" w:line="276" w:lineRule="auto"/>
        <w:rPr>
          <w:rFonts w:ascii="Roboto" w:hAnsi="Roboto" w:cs="Arial"/>
          <w:sz w:val="24"/>
          <w:szCs w:val="24"/>
          <w:lang w:val="en-GB"/>
        </w:rPr>
      </w:pPr>
      <w:r w:rsidRPr="00930F13">
        <w:rPr>
          <w:rFonts w:ascii="Roboto" w:hAnsi="Roboto" w:cs="Arial"/>
          <w:sz w:val="24"/>
          <w:szCs w:val="24"/>
          <w:lang w:val="en-GB"/>
        </w:rPr>
        <w:t xml:space="preserve">This policy outlines the </w:t>
      </w:r>
      <w:r w:rsidR="00E66BC6" w:rsidRPr="00930F13">
        <w:rPr>
          <w:rFonts w:ascii="Roboto" w:hAnsi="Roboto" w:cs="Arial"/>
          <w:sz w:val="24"/>
          <w:szCs w:val="24"/>
          <w:lang w:val="en-GB"/>
        </w:rPr>
        <w:t>ETB’s</w:t>
      </w:r>
      <w:r w:rsidRPr="00930F13">
        <w:rPr>
          <w:rFonts w:ascii="Roboto" w:hAnsi="Roboto" w:cs="Arial"/>
          <w:sz w:val="24"/>
          <w:szCs w:val="24"/>
          <w:lang w:val="en-GB"/>
        </w:rPr>
        <w:t xml:space="preserve"> approach to managing requests for leave from work for personal reasons.</w:t>
      </w:r>
    </w:p>
    <w:p w14:paraId="25542659" w14:textId="3D310195" w:rsidR="0060384B" w:rsidRPr="00930F13" w:rsidRDefault="0060384B" w:rsidP="00930F13">
      <w:pPr>
        <w:spacing w:after="0" w:line="276" w:lineRule="auto"/>
        <w:rPr>
          <w:rFonts w:ascii="Roboto" w:hAnsi="Roboto" w:cs="Arial"/>
          <w:sz w:val="24"/>
          <w:szCs w:val="24"/>
          <w:lang w:val="en-GB"/>
        </w:rPr>
      </w:pPr>
      <w:r w:rsidRPr="00930F13">
        <w:rPr>
          <w:rFonts w:ascii="Roboto" w:hAnsi="Roboto" w:cs="Arial"/>
          <w:sz w:val="24"/>
          <w:szCs w:val="24"/>
          <w:lang w:val="en-GB"/>
        </w:rPr>
        <w:t xml:space="preserve"> </w:t>
      </w:r>
    </w:p>
    <w:p w14:paraId="70C5B657" w14:textId="5ED6BBF2" w:rsidR="00930F13" w:rsidRPr="00930F13" w:rsidRDefault="00930F13" w:rsidP="00930F13">
      <w:pPr>
        <w:spacing w:after="0" w:line="276" w:lineRule="auto"/>
        <w:rPr>
          <w:rFonts w:ascii="Roboto" w:hAnsi="Roboto" w:cs="Arial"/>
          <w:b/>
          <w:sz w:val="24"/>
          <w:szCs w:val="24"/>
          <w:lang w:val="en-GB"/>
        </w:rPr>
      </w:pPr>
      <w:r w:rsidRPr="00930F13">
        <w:rPr>
          <w:rFonts w:ascii="Roboto" w:hAnsi="Roboto" w:cs="Arial"/>
          <w:b/>
          <w:sz w:val="24"/>
          <w:szCs w:val="24"/>
          <w:lang w:val="en-GB"/>
        </w:rPr>
        <w:t xml:space="preserve">3.8 </w:t>
      </w:r>
      <w:r w:rsidR="0060384B" w:rsidRPr="00930F13">
        <w:rPr>
          <w:rFonts w:ascii="Roboto" w:hAnsi="Roboto" w:cs="Arial"/>
          <w:b/>
          <w:sz w:val="24"/>
          <w:szCs w:val="24"/>
          <w:lang w:val="en-GB"/>
        </w:rPr>
        <w:t xml:space="preserve">Communication </w:t>
      </w:r>
    </w:p>
    <w:p w14:paraId="4E848377" w14:textId="20D9BEAB" w:rsidR="0060384B" w:rsidRPr="00930F13" w:rsidRDefault="00930F13" w:rsidP="00930F13">
      <w:pPr>
        <w:spacing w:after="0" w:line="276" w:lineRule="auto"/>
        <w:rPr>
          <w:rFonts w:ascii="Roboto" w:hAnsi="Roboto" w:cs="Arial"/>
          <w:sz w:val="24"/>
          <w:szCs w:val="24"/>
          <w:lang w:val="en-GB"/>
        </w:rPr>
      </w:pPr>
      <w:r>
        <w:rPr>
          <w:rFonts w:ascii="Roboto" w:hAnsi="Roboto" w:cs="Arial"/>
          <w:sz w:val="24"/>
          <w:szCs w:val="24"/>
          <w:lang w:val="en-GB"/>
        </w:rPr>
        <w:t xml:space="preserve">DDLETB </w:t>
      </w:r>
      <w:r w:rsidR="0060384B" w:rsidRPr="00930F13">
        <w:rPr>
          <w:rFonts w:ascii="Roboto" w:hAnsi="Roboto" w:cs="Arial"/>
          <w:sz w:val="24"/>
          <w:szCs w:val="24"/>
          <w:lang w:val="en-GB"/>
        </w:rPr>
        <w:t xml:space="preserve">will provide access to resources and information on workplace well-being on an ongoing basis. </w:t>
      </w:r>
      <w:r w:rsidR="00E66BC6" w:rsidRPr="00930F13">
        <w:rPr>
          <w:rFonts w:ascii="Roboto" w:hAnsi="Roboto" w:cs="Arial"/>
          <w:sz w:val="24"/>
          <w:szCs w:val="24"/>
          <w:lang w:val="en-GB"/>
        </w:rPr>
        <w:t xml:space="preserve"> </w:t>
      </w:r>
      <w:r w:rsidR="0060384B" w:rsidRPr="00930F13">
        <w:rPr>
          <w:rFonts w:ascii="Roboto" w:hAnsi="Roboto" w:cs="Arial"/>
          <w:sz w:val="24"/>
          <w:szCs w:val="24"/>
          <w:lang w:val="en-GB"/>
        </w:rPr>
        <w:t xml:space="preserve">Such topics may include physical exercise, diet and mental health. </w:t>
      </w:r>
    </w:p>
    <w:p w14:paraId="131D8FD1" w14:textId="77777777" w:rsidR="00930F13" w:rsidRDefault="00930F13" w:rsidP="00930F13">
      <w:pPr>
        <w:spacing w:after="0" w:line="276" w:lineRule="auto"/>
        <w:rPr>
          <w:rFonts w:ascii="Roboto" w:hAnsi="Roboto" w:cs="Arial"/>
          <w:sz w:val="24"/>
          <w:szCs w:val="24"/>
          <w:lang w:val="en-GB"/>
        </w:rPr>
      </w:pPr>
    </w:p>
    <w:p w14:paraId="001022FF" w14:textId="0B91A287" w:rsidR="00930F13" w:rsidRPr="00930F13" w:rsidRDefault="00930F13" w:rsidP="00930F13">
      <w:pPr>
        <w:spacing w:after="0" w:line="276" w:lineRule="auto"/>
        <w:rPr>
          <w:rFonts w:ascii="Roboto" w:hAnsi="Roboto" w:cs="Arial"/>
          <w:b/>
          <w:sz w:val="24"/>
          <w:szCs w:val="24"/>
          <w:lang w:val="en-GB"/>
        </w:rPr>
      </w:pPr>
      <w:r w:rsidRPr="00930F13">
        <w:rPr>
          <w:rFonts w:ascii="Roboto" w:hAnsi="Roboto" w:cs="Arial"/>
          <w:b/>
          <w:sz w:val="24"/>
          <w:szCs w:val="24"/>
          <w:lang w:val="en-GB"/>
        </w:rPr>
        <w:t xml:space="preserve">3.9 </w:t>
      </w:r>
      <w:r w:rsidR="0060384B" w:rsidRPr="00930F13">
        <w:rPr>
          <w:rFonts w:ascii="Roboto" w:hAnsi="Roboto" w:cs="Arial"/>
          <w:b/>
          <w:sz w:val="24"/>
          <w:szCs w:val="24"/>
          <w:lang w:val="en-GB"/>
        </w:rPr>
        <w:t>Employee Assistance Programme (EAP)</w:t>
      </w:r>
    </w:p>
    <w:p w14:paraId="41C8F396" w14:textId="267560D2" w:rsidR="0060384B" w:rsidRPr="00930F13" w:rsidRDefault="0060384B" w:rsidP="00930F13">
      <w:pPr>
        <w:spacing w:after="0" w:line="276" w:lineRule="auto"/>
        <w:rPr>
          <w:rFonts w:ascii="Roboto" w:hAnsi="Roboto" w:cs="Arial"/>
          <w:sz w:val="24"/>
          <w:szCs w:val="24"/>
          <w:lang w:val="en-GB"/>
        </w:rPr>
      </w:pPr>
      <w:r w:rsidRPr="00930F13">
        <w:rPr>
          <w:rFonts w:ascii="Roboto" w:hAnsi="Roboto" w:cs="Arial"/>
          <w:sz w:val="24"/>
          <w:szCs w:val="24"/>
          <w:lang w:val="en-GB"/>
        </w:rPr>
        <w:t>In order to provide more specialised sup</w:t>
      </w:r>
      <w:r w:rsidR="001510B6" w:rsidRPr="00930F13">
        <w:rPr>
          <w:rFonts w:ascii="Roboto" w:hAnsi="Roboto" w:cs="Arial"/>
          <w:sz w:val="24"/>
          <w:szCs w:val="24"/>
          <w:lang w:val="en-GB"/>
        </w:rPr>
        <w:t>port to employees where needed a</w:t>
      </w:r>
      <w:r w:rsidRPr="00930F13">
        <w:rPr>
          <w:rFonts w:ascii="Roboto" w:hAnsi="Roboto" w:cs="Arial"/>
          <w:sz w:val="24"/>
          <w:szCs w:val="24"/>
          <w:lang w:val="en-GB"/>
        </w:rPr>
        <w:t xml:space="preserve">ccess details can be found </w:t>
      </w:r>
      <w:hyperlink r:id="rId11">
        <w:r w:rsidRPr="00930F13">
          <w:rPr>
            <w:rStyle w:val="Hyperlink"/>
            <w:rFonts w:ascii="Roboto" w:hAnsi="Roboto" w:cs="Arial"/>
            <w:sz w:val="24"/>
            <w:szCs w:val="24"/>
            <w:lang w:val="en-GB"/>
          </w:rPr>
          <w:t>here</w:t>
        </w:r>
        <w:r w:rsidR="17E06F38" w:rsidRPr="00930F13">
          <w:rPr>
            <w:rStyle w:val="Hyperlink"/>
            <w:rFonts w:ascii="Roboto" w:hAnsi="Roboto" w:cs="Arial"/>
            <w:sz w:val="24"/>
            <w:szCs w:val="24"/>
            <w:lang w:val="en-GB"/>
          </w:rPr>
          <w:t>.</w:t>
        </w:r>
      </w:hyperlink>
      <w:r w:rsidRPr="00930F13">
        <w:rPr>
          <w:rFonts w:ascii="Roboto" w:hAnsi="Roboto" w:cs="Arial"/>
          <w:sz w:val="24"/>
          <w:szCs w:val="24"/>
          <w:lang w:val="en-GB"/>
        </w:rPr>
        <w:t xml:space="preserve"> </w:t>
      </w:r>
    </w:p>
    <w:p w14:paraId="2391CEA1" w14:textId="1944240D" w:rsidR="0A49E6C5" w:rsidRPr="004D3A0D" w:rsidRDefault="0A49E6C5" w:rsidP="0A49E6C5">
      <w:pPr>
        <w:spacing w:after="0" w:line="276" w:lineRule="auto"/>
        <w:rPr>
          <w:rFonts w:ascii="Roboto" w:hAnsi="Roboto" w:cs="Arial"/>
          <w:sz w:val="24"/>
          <w:szCs w:val="24"/>
          <w:lang w:val="en-GB"/>
        </w:rPr>
      </w:pPr>
    </w:p>
    <w:p w14:paraId="3C401E0A" w14:textId="2B073005" w:rsidR="00930F13" w:rsidRDefault="00930F13" w:rsidP="004E5197">
      <w:pPr>
        <w:spacing w:after="0" w:line="276" w:lineRule="auto"/>
        <w:rPr>
          <w:rFonts w:ascii="Roboto" w:hAnsi="Roboto" w:cs="Arial"/>
          <w:sz w:val="24"/>
          <w:szCs w:val="24"/>
          <w:lang w:val="en-GB"/>
        </w:rPr>
      </w:pPr>
      <w:r>
        <w:rPr>
          <w:rFonts w:ascii="Roboto" w:hAnsi="Roboto" w:cs="Arial"/>
          <w:sz w:val="24"/>
          <w:szCs w:val="24"/>
          <w:lang w:val="en-GB"/>
        </w:rPr>
        <w:t xml:space="preserve">These policies and all </w:t>
      </w:r>
      <w:r w:rsidR="488A90D3" w:rsidRPr="004D3A0D">
        <w:rPr>
          <w:rFonts w:ascii="Roboto" w:hAnsi="Roboto" w:cs="Arial"/>
          <w:sz w:val="24"/>
          <w:szCs w:val="24"/>
          <w:lang w:val="en-GB"/>
        </w:rPr>
        <w:t xml:space="preserve">DDLETB Policies are available on the DDLETB </w:t>
      </w:r>
      <w:hyperlink r:id="rId12">
        <w:r w:rsidR="488A90D3" w:rsidRPr="004D3A0D">
          <w:rPr>
            <w:rStyle w:val="Hyperlink"/>
            <w:rFonts w:ascii="Roboto" w:hAnsi="Roboto" w:cs="Arial"/>
            <w:sz w:val="24"/>
            <w:szCs w:val="24"/>
            <w:lang w:val="en-GB"/>
          </w:rPr>
          <w:t>Website</w:t>
        </w:r>
      </w:hyperlink>
      <w:r w:rsidR="488A90D3" w:rsidRPr="004D3A0D">
        <w:rPr>
          <w:rFonts w:ascii="Roboto" w:hAnsi="Roboto" w:cs="Arial"/>
          <w:sz w:val="24"/>
          <w:szCs w:val="24"/>
          <w:lang w:val="en-GB"/>
        </w:rPr>
        <w:t>.</w:t>
      </w:r>
    </w:p>
    <w:p w14:paraId="4DCA00F7" w14:textId="77777777" w:rsidR="004E5197" w:rsidRPr="004E5197" w:rsidRDefault="004E5197" w:rsidP="004E5197">
      <w:pPr>
        <w:spacing w:after="0" w:line="276" w:lineRule="auto"/>
        <w:rPr>
          <w:rFonts w:ascii="Roboto" w:hAnsi="Roboto" w:cs="Arial"/>
          <w:sz w:val="24"/>
          <w:szCs w:val="24"/>
          <w:lang w:val="en-GB"/>
        </w:rPr>
      </w:pPr>
    </w:p>
    <w:p w14:paraId="390EDD41" w14:textId="24BC3924" w:rsidR="0060384B" w:rsidRPr="004D3A0D" w:rsidRDefault="00930F13" w:rsidP="00930F13">
      <w:pPr>
        <w:rPr>
          <w:rFonts w:ascii="Roboto" w:hAnsi="Roboto" w:cs="Arial"/>
          <w:b/>
          <w:sz w:val="24"/>
          <w:szCs w:val="24"/>
          <w:lang w:val="en-GB"/>
        </w:rPr>
      </w:pPr>
      <w:r>
        <w:rPr>
          <w:rFonts w:ascii="Roboto" w:hAnsi="Roboto" w:cs="Arial"/>
          <w:b/>
          <w:sz w:val="24"/>
          <w:szCs w:val="24"/>
          <w:lang w:val="en-GB"/>
        </w:rPr>
        <w:t xml:space="preserve">4 </w:t>
      </w:r>
      <w:r w:rsidR="0060384B" w:rsidRPr="004D3A0D">
        <w:rPr>
          <w:rFonts w:ascii="Roboto" w:hAnsi="Roboto" w:cs="Arial"/>
          <w:b/>
          <w:sz w:val="24"/>
          <w:szCs w:val="24"/>
          <w:lang w:val="en-GB"/>
        </w:rPr>
        <w:t xml:space="preserve">Workplace </w:t>
      </w:r>
      <w:r w:rsidR="004D3A0D">
        <w:rPr>
          <w:rFonts w:ascii="Roboto" w:hAnsi="Roboto" w:cs="Arial"/>
          <w:b/>
          <w:sz w:val="24"/>
          <w:szCs w:val="24"/>
          <w:lang w:val="en-GB"/>
        </w:rPr>
        <w:t>well-being</w:t>
      </w:r>
      <w:r w:rsidR="0060384B" w:rsidRPr="004D3A0D">
        <w:rPr>
          <w:rFonts w:ascii="Roboto" w:hAnsi="Roboto" w:cs="Arial"/>
          <w:b/>
          <w:sz w:val="24"/>
          <w:szCs w:val="24"/>
          <w:lang w:val="en-GB"/>
        </w:rPr>
        <w:t xml:space="preserve"> events/promotions</w:t>
      </w:r>
    </w:p>
    <w:p w14:paraId="681C2F99" w14:textId="195A6B30" w:rsidR="0060384B" w:rsidRPr="004D3A0D" w:rsidRDefault="00930F13" w:rsidP="00930F13">
      <w:pPr>
        <w:spacing w:after="0" w:line="276" w:lineRule="auto"/>
        <w:rPr>
          <w:rFonts w:ascii="Roboto" w:hAnsi="Roboto" w:cs="Arial"/>
          <w:sz w:val="24"/>
          <w:szCs w:val="24"/>
          <w:lang w:val="en-GB"/>
        </w:rPr>
      </w:pPr>
      <w:r>
        <w:rPr>
          <w:rFonts w:ascii="Roboto" w:hAnsi="Roboto" w:cs="Arial"/>
          <w:sz w:val="24"/>
          <w:szCs w:val="24"/>
          <w:lang w:val="en-GB"/>
        </w:rPr>
        <w:t>DDLETB</w:t>
      </w:r>
      <w:r w:rsidR="0060384B" w:rsidRPr="004D3A0D">
        <w:rPr>
          <w:rFonts w:ascii="Roboto" w:hAnsi="Roboto" w:cs="Arial"/>
          <w:sz w:val="24"/>
          <w:szCs w:val="24"/>
          <w:lang w:val="en-GB"/>
        </w:rPr>
        <w:t xml:space="preserve"> is committed to hosting a number of key workplace </w:t>
      </w:r>
      <w:r w:rsidR="004D3A0D">
        <w:rPr>
          <w:rFonts w:ascii="Roboto" w:hAnsi="Roboto" w:cs="Arial"/>
          <w:sz w:val="24"/>
          <w:szCs w:val="24"/>
          <w:lang w:val="en-GB"/>
        </w:rPr>
        <w:t>well-being</w:t>
      </w:r>
      <w:r w:rsidR="0060384B" w:rsidRPr="004D3A0D">
        <w:rPr>
          <w:rFonts w:ascii="Roboto" w:hAnsi="Roboto" w:cs="Arial"/>
          <w:sz w:val="24"/>
          <w:szCs w:val="24"/>
          <w:lang w:val="en-GB"/>
        </w:rPr>
        <w:t xml:space="preserve"> events annually.  Our key events/promotions </w:t>
      </w:r>
      <w:r w:rsidR="77CEB6BE" w:rsidRPr="004D3A0D">
        <w:rPr>
          <w:rFonts w:ascii="Roboto" w:hAnsi="Roboto" w:cs="Arial"/>
          <w:sz w:val="24"/>
          <w:szCs w:val="24"/>
          <w:lang w:val="en-GB"/>
        </w:rPr>
        <w:t>include, but are not limited to</w:t>
      </w:r>
    </w:p>
    <w:p w14:paraId="7DF8D8F1" w14:textId="52F31D30" w:rsidR="0060384B" w:rsidRPr="004D3A0D" w:rsidRDefault="0060384B" w:rsidP="00E66BC6">
      <w:pPr>
        <w:pStyle w:val="ListParagraph"/>
        <w:numPr>
          <w:ilvl w:val="0"/>
          <w:numId w:val="4"/>
        </w:numPr>
        <w:spacing w:after="0" w:line="276" w:lineRule="auto"/>
        <w:rPr>
          <w:rFonts w:ascii="Roboto" w:hAnsi="Roboto" w:cs="Arial"/>
          <w:sz w:val="24"/>
          <w:szCs w:val="24"/>
          <w:lang w:val="en-GB"/>
        </w:rPr>
      </w:pPr>
      <w:r w:rsidRPr="004D3A0D">
        <w:rPr>
          <w:rFonts w:ascii="Roboto" w:hAnsi="Roboto" w:cs="Arial"/>
          <w:sz w:val="24"/>
          <w:szCs w:val="24"/>
          <w:lang w:val="en-GB"/>
        </w:rPr>
        <w:lastRenderedPageBreak/>
        <w:t xml:space="preserve">Workplace </w:t>
      </w:r>
      <w:r w:rsidR="004D3A0D">
        <w:rPr>
          <w:rFonts w:ascii="Roboto" w:hAnsi="Roboto" w:cs="Arial"/>
          <w:sz w:val="24"/>
          <w:szCs w:val="24"/>
          <w:lang w:val="en-GB"/>
        </w:rPr>
        <w:t>well-being</w:t>
      </w:r>
      <w:r w:rsidRPr="004D3A0D">
        <w:rPr>
          <w:rFonts w:ascii="Roboto" w:hAnsi="Roboto" w:cs="Arial"/>
          <w:sz w:val="24"/>
          <w:szCs w:val="24"/>
          <w:lang w:val="en-GB"/>
        </w:rPr>
        <w:t xml:space="preserve"> day</w:t>
      </w:r>
    </w:p>
    <w:p w14:paraId="6D32411C" w14:textId="2772A8C9" w:rsidR="0060384B" w:rsidRPr="004D3A0D" w:rsidRDefault="0060384B" w:rsidP="00E66BC6">
      <w:pPr>
        <w:pStyle w:val="ListParagraph"/>
        <w:numPr>
          <w:ilvl w:val="0"/>
          <w:numId w:val="4"/>
        </w:numPr>
        <w:spacing w:after="0" w:line="276" w:lineRule="auto"/>
        <w:rPr>
          <w:rFonts w:ascii="Roboto" w:hAnsi="Roboto" w:cs="Arial"/>
          <w:sz w:val="24"/>
          <w:szCs w:val="24"/>
          <w:lang w:val="en-GB"/>
        </w:rPr>
      </w:pPr>
      <w:r w:rsidRPr="004D3A0D">
        <w:rPr>
          <w:rFonts w:ascii="Roboto" w:hAnsi="Roboto" w:cs="Arial"/>
          <w:sz w:val="24"/>
          <w:szCs w:val="24"/>
          <w:lang w:val="en-GB"/>
        </w:rPr>
        <w:t xml:space="preserve">Mental health awareness month </w:t>
      </w:r>
      <w:r w:rsidR="00930F13">
        <w:rPr>
          <w:rFonts w:ascii="Roboto" w:hAnsi="Roboto" w:cs="Arial"/>
          <w:sz w:val="24"/>
          <w:szCs w:val="24"/>
          <w:lang w:val="en-GB"/>
        </w:rPr>
        <w:t xml:space="preserve">in </w:t>
      </w:r>
      <w:r w:rsidRPr="004D3A0D">
        <w:rPr>
          <w:rFonts w:ascii="Roboto" w:hAnsi="Roboto" w:cs="Arial"/>
          <w:sz w:val="24"/>
          <w:szCs w:val="24"/>
          <w:lang w:val="en-GB"/>
        </w:rPr>
        <w:t>May</w:t>
      </w:r>
    </w:p>
    <w:p w14:paraId="4FAF150E" w14:textId="2D23A442" w:rsidR="0060384B" w:rsidRPr="004D3A0D" w:rsidRDefault="0060384B" w:rsidP="00E66BC6">
      <w:pPr>
        <w:pStyle w:val="ListParagraph"/>
        <w:numPr>
          <w:ilvl w:val="0"/>
          <w:numId w:val="4"/>
        </w:numPr>
        <w:spacing w:after="0" w:line="276" w:lineRule="auto"/>
        <w:rPr>
          <w:rFonts w:ascii="Roboto" w:hAnsi="Roboto" w:cs="Arial"/>
          <w:sz w:val="24"/>
          <w:szCs w:val="24"/>
          <w:lang w:val="en-GB"/>
        </w:rPr>
      </w:pPr>
      <w:r w:rsidRPr="004D3A0D">
        <w:rPr>
          <w:rFonts w:ascii="Roboto" w:hAnsi="Roboto" w:cs="Arial"/>
          <w:sz w:val="24"/>
          <w:szCs w:val="24"/>
          <w:lang w:val="en-GB"/>
        </w:rPr>
        <w:t xml:space="preserve">Invitation to key note speakers to discuss </w:t>
      </w:r>
      <w:r w:rsidR="004D3A0D">
        <w:rPr>
          <w:rFonts w:ascii="Roboto" w:hAnsi="Roboto" w:cs="Arial"/>
          <w:sz w:val="24"/>
          <w:szCs w:val="24"/>
          <w:lang w:val="en-GB"/>
        </w:rPr>
        <w:t>well-being</w:t>
      </w:r>
    </w:p>
    <w:p w14:paraId="244E2C06" w14:textId="77777777" w:rsidR="0060384B" w:rsidRPr="004D3A0D" w:rsidRDefault="0060384B" w:rsidP="00E66BC6">
      <w:pPr>
        <w:pStyle w:val="ListParagraph"/>
        <w:numPr>
          <w:ilvl w:val="0"/>
          <w:numId w:val="4"/>
        </w:numPr>
        <w:spacing w:after="0" w:line="276" w:lineRule="auto"/>
        <w:rPr>
          <w:rFonts w:ascii="Roboto" w:hAnsi="Roboto" w:cs="Arial"/>
          <w:sz w:val="24"/>
          <w:szCs w:val="24"/>
          <w:lang w:val="en-GB"/>
        </w:rPr>
      </w:pPr>
      <w:r w:rsidRPr="004D3A0D">
        <w:rPr>
          <w:rFonts w:ascii="Roboto" w:hAnsi="Roboto" w:cs="Arial"/>
          <w:sz w:val="24"/>
          <w:szCs w:val="24"/>
          <w:lang w:val="en-GB"/>
        </w:rPr>
        <w:t>Healthy eating promotions</w:t>
      </w:r>
    </w:p>
    <w:p w14:paraId="1F1A4CDE" w14:textId="77777777" w:rsidR="0060384B" w:rsidRPr="004D3A0D" w:rsidRDefault="0060384B" w:rsidP="00E66BC6">
      <w:pPr>
        <w:pStyle w:val="ListParagraph"/>
        <w:numPr>
          <w:ilvl w:val="0"/>
          <w:numId w:val="4"/>
        </w:numPr>
        <w:spacing w:after="0" w:line="276" w:lineRule="auto"/>
        <w:rPr>
          <w:rFonts w:ascii="Roboto" w:hAnsi="Roboto" w:cs="Arial"/>
          <w:sz w:val="24"/>
          <w:szCs w:val="24"/>
          <w:lang w:val="en-GB"/>
        </w:rPr>
      </w:pPr>
      <w:r w:rsidRPr="004D3A0D">
        <w:rPr>
          <w:rFonts w:ascii="Roboto" w:hAnsi="Roboto" w:cs="Arial"/>
          <w:sz w:val="24"/>
          <w:szCs w:val="24"/>
          <w:lang w:val="en-GB"/>
        </w:rPr>
        <w:t>Fitness/Activity classes</w:t>
      </w:r>
    </w:p>
    <w:p w14:paraId="44918930" w14:textId="77777777" w:rsidR="0060384B" w:rsidRPr="004D3A0D" w:rsidRDefault="0060384B" w:rsidP="00E66BC6">
      <w:pPr>
        <w:pStyle w:val="ListParagraph"/>
        <w:numPr>
          <w:ilvl w:val="0"/>
          <w:numId w:val="4"/>
        </w:numPr>
        <w:spacing w:after="0" w:line="276" w:lineRule="auto"/>
        <w:rPr>
          <w:rFonts w:ascii="Roboto" w:hAnsi="Roboto" w:cs="Arial"/>
          <w:sz w:val="24"/>
          <w:szCs w:val="24"/>
          <w:lang w:val="en-GB"/>
        </w:rPr>
      </w:pPr>
      <w:r w:rsidRPr="004D3A0D">
        <w:rPr>
          <w:rFonts w:ascii="Roboto" w:hAnsi="Roboto" w:cs="Arial"/>
          <w:sz w:val="24"/>
          <w:szCs w:val="24"/>
          <w:lang w:val="en-GB"/>
        </w:rPr>
        <w:t>Mindfulness training</w:t>
      </w:r>
    </w:p>
    <w:p w14:paraId="34B21C3B" w14:textId="39E05AF2" w:rsidR="0060384B" w:rsidRPr="004D3A0D" w:rsidRDefault="0060384B" w:rsidP="00E66BC6">
      <w:pPr>
        <w:pStyle w:val="ListParagraph"/>
        <w:numPr>
          <w:ilvl w:val="0"/>
          <w:numId w:val="4"/>
        </w:numPr>
        <w:spacing w:after="0" w:line="276" w:lineRule="auto"/>
        <w:rPr>
          <w:rFonts w:ascii="Roboto" w:hAnsi="Roboto" w:cs="Arial"/>
          <w:sz w:val="24"/>
          <w:szCs w:val="24"/>
          <w:lang w:val="en-GB"/>
        </w:rPr>
      </w:pPr>
      <w:r w:rsidRPr="004D3A0D">
        <w:rPr>
          <w:rFonts w:ascii="Roboto" w:hAnsi="Roboto" w:cs="Arial"/>
          <w:sz w:val="24"/>
          <w:szCs w:val="24"/>
          <w:lang w:val="en-GB"/>
        </w:rPr>
        <w:t xml:space="preserve">Themed weeks </w:t>
      </w:r>
      <w:r w:rsidR="00930F13">
        <w:rPr>
          <w:rFonts w:ascii="Roboto" w:hAnsi="Roboto" w:cs="Arial"/>
          <w:sz w:val="24"/>
          <w:szCs w:val="24"/>
          <w:lang w:val="en-GB"/>
        </w:rPr>
        <w:t>e.g.</w:t>
      </w:r>
      <w:r w:rsidRPr="004D3A0D">
        <w:rPr>
          <w:rFonts w:ascii="Roboto" w:hAnsi="Roboto" w:cs="Arial"/>
          <w:sz w:val="24"/>
          <w:szCs w:val="24"/>
          <w:lang w:val="en-GB"/>
        </w:rPr>
        <w:t xml:space="preserve"> happy heart week, cancer awareness week</w:t>
      </w:r>
      <w:r w:rsidR="00930F13">
        <w:rPr>
          <w:rFonts w:ascii="Roboto" w:hAnsi="Roboto" w:cs="Arial"/>
          <w:sz w:val="24"/>
          <w:szCs w:val="24"/>
          <w:lang w:val="en-GB"/>
        </w:rPr>
        <w:t>.</w:t>
      </w:r>
    </w:p>
    <w:p w14:paraId="0D0B940D" w14:textId="77777777" w:rsidR="0060384B" w:rsidRPr="004D3A0D" w:rsidRDefault="0060384B" w:rsidP="0060384B">
      <w:pPr>
        <w:spacing w:after="0" w:line="276" w:lineRule="auto"/>
        <w:rPr>
          <w:rFonts w:ascii="Roboto" w:hAnsi="Roboto" w:cs="Arial"/>
          <w:sz w:val="24"/>
          <w:szCs w:val="24"/>
          <w:lang w:val="en-GB"/>
        </w:rPr>
      </w:pPr>
    </w:p>
    <w:p w14:paraId="690F13F9" w14:textId="3DC225F6" w:rsidR="004E5197" w:rsidRPr="004D3A0D" w:rsidRDefault="004E5197" w:rsidP="004E5197">
      <w:pPr>
        <w:spacing w:after="0" w:line="276" w:lineRule="auto"/>
        <w:rPr>
          <w:rFonts w:ascii="Roboto" w:hAnsi="Roboto" w:cs="Arial"/>
          <w:sz w:val="24"/>
          <w:szCs w:val="24"/>
          <w:lang w:val="en-GB"/>
        </w:rPr>
      </w:pPr>
      <w:r>
        <w:rPr>
          <w:rFonts w:ascii="Roboto" w:hAnsi="Roboto" w:cs="Arial"/>
          <w:sz w:val="24"/>
          <w:szCs w:val="24"/>
          <w:lang w:val="en-GB"/>
        </w:rPr>
        <w:t xml:space="preserve">DDLETB’s </w:t>
      </w:r>
      <w:r w:rsidRPr="004D3A0D">
        <w:rPr>
          <w:rFonts w:ascii="Roboto" w:hAnsi="Roboto" w:cs="Arial"/>
          <w:sz w:val="24"/>
          <w:szCs w:val="24"/>
          <w:lang w:val="en-GB"/>
        </w:rPr>
        <w:t xml:space="preserve">Psychological Support Services </w:t>
      </w:r>
      <w:r>
        <w:rPr>
          <w:rFonts w:ascii="Roboto" w:hAnsi="Roboto" w:cs="Arial"/>
          <w:sz w:val="24"/>
          <w:szCs w:val="24"/>
          <w:lang w:val="en-GB"/>
        </w:rPr>
        <w:t>‘</w:t>
      </w:r>
      <w:r w:rsidRPr="004D3A0D">
        <w:rPr>
          <w:rFonts w:ascii="Roboto" w:hAnsi="Roboto" w:cs="Arial"/>
          <w:sz w:val="24"/>
          <w:szCs w:val="24"/>
          <w:lang w:val="en-GB"/>
        </w:rPr>
        <w:t>Take Five</w:t>
      </w:r>
      <w:r>
        <w:rPr>
          <w:rFonts w:ascii="Roboto" w:hAnsi="Roboto" w:cs="Arial"/>
          <w:sz w:val="24"/>
          <w:szCs w:val="24"/>
          <w:lang w:val="en-GB"/>
        </w:rPr>
        <w:t>’</w:t>
      </w:r>
      <w:r w:rsidRPr="004D3A0D">
        <w:rPr>
          <w:rFonts w:ascii="Roboto" w:hAnsi="Roboto" w:cs="Arial"/>
          <w:sz w:val="24"/>
          <w:szCs w:val="24"/>
          <w:lang w:val="en-GB"/>
        </w:rPr>
        <w:t xml:space="preserve"> Sessions are available on the Stream App with</w:t>
      </w:r>
      <w:r>
        <w:rPr>
          <w:rFonts w:ascii="Roboto" w:hAnsi="Roboto" w:cs="Arial"/>
          <w:sz w:val="24"/>
          <w:szCs w:val="24"/>
          <w:lang w:val="en-GB"/>
        </w:rPr>
        <w:t>in</w:t>
      </w:r>
      <w:r w:rsidRPr="004D3A0D">
        <w:rPr>
          <w:rFonts w:ascii="Roboto" w:hAnsi="Roboto" w:cs="Arial"/>
          <w:sz w:val="24"/>
          <w:szCs w:val="24"/>
          <w:lang w:val="en-GB"/>
        </w:rPr>
        <w:t xml:space="preserve"> your DDLETB Microsoft Account.</w:t>
      </w:r>
    </w:p>
    <w:p w14:paraId="5F3756F0" w14:textId="5993D2B4" w:rsidR="004E5197" w:rsidRDefault="004E5197" w:rsidP="0060384B">
      <w:pPr>
        <w:spacing w:after="0" w:line="276" w:lineRule="auto"/>
        <w:rPr>
          <w:rFonts w:ascii="Roboto" w:hAnsi="Roboto" w:cs="Arial"/>
          <w:sz w:val="24"/>
          <w:szCs w:val="24"/>
          <w:lang w:val="en-GB"/>
        </w:rPr>
      </w:pPr>
    </w:p>
    <w:p w14:paraId="17072E77" w14:textId="0B6109A8" w:rsidR="004E5197" w:rsidRPr="004E5197" w:rsidRDefault="004E5197" w:rsidP="0060384B">
      <w:pPr>
        <w:spacing w:after="0" w:line="276" w:lineRule="auto"/>
        <w:rPr>
          <w:rFonts w:ascii="Roboto" w:hAnsi="Roboto" w:cs="Arial"/>
          <w:b/>
          <w:sz w:val="24"/>
          <w:szCs w:val="24"/>
          <w:lang w:val="en-GB"/>
        </w:rPr>
      </w:pPr>
      <w:r w:rsidRPr="004E5197">
        <w:rPr>
          <w:rFonts w:ascii="Roboto" w:hAnsi="Roboto" w:cs="Arial"/>
          <w:b/>
          <w:sz w:val="24"/>
          <w:szCs w:val="24"/>
          <w:lang w:val="en-GB"/>
        </w:rPr>
        <w:t>5 Review of this policy</w:t>
      </w:r>
    </w:p>
    <w:p w14:paraId="4393F861" w14:textId="024D014B" w:rsidR="0060384B" w:rsidRPr="004D3A0D" w:rsidRDefault="00E66BC6" w:rsidP="0060384B">
      <w:pPr>
        <w:spacing w:after="0" w:line="276" w:lineRule="auto"/>
        <w:rPr>
          <w:rFonts w:ascii="Roboto" w:hAnsi="Roboto" w:cs="Arial"/>
          <w:sz w:val="24"/>
          <w:szCs w:val="24"/>
          <w:lang w:val="en-GB"/>
        </w:rPr>
      </w:pPr>
      <w:r w:rsidRPr="004D3A0D">
        <w:rPr>
          <w:rFonts w:ascii="Roboto" w:hAnsi="Roboto" w:cs="Arial"/>
          <w:sz w:val="24"/>
          <w:szCs w:val="24"/>
          <w:lang w:val="en-GB"/>
        </w:rPr>
        <w:t xml:space="preserve">DDLETB </w:t>
      </w:r>
      <w:r w:rsidR="0060384B" w:rsidRPr="004D3A0D">
        <w:rPr>
          <w:rFonts w:ascii="Roboto" w:hAnsi="Roboto" w:cs="Arial"/>
          <w:sz w:val="24"/>
          <w:szCs w:val="24"/>
          <w:lang w:val="en-GB"/>
        </w:rPr>
        <w:t>will update this policy from time to time to reflect any changes and developments in its a</w:t>
      </w:r>
      <w:r w:rsidRPr="004D3A0D">
        <w:rPr>
          <w:rFonts w:ascii="Roboto" w:hAnsi="Roboto" w:cs="Arial"/>
          <w:sz w:val="24"/>
          <w:szCs w:val="24"/>
          <w:lang w:val="en-GB"/>
        </w:rPr>
        <w:t>pproach to workplace well-being.</w:t>
      </w:r>
    </w:p>
    <w:sectPr w:rsidR="0060384B" w:rsidRPr="004D3A0D" w:rsidSect="002329FC">
      <w:footerReference w:type="default" r:id="rId13"/>
      <w:pgSz w:w="11906" w:h="16838"/>
      <w:pgMar w:top="85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9281A" w14:textId="77777777" w:rsidR="005701F5" w:rsidRDefault="005701F5" w:rsidP="002329FC">
      <w:pPr>
        <w:spacing w:after="0" w:line="240" w:lineRule="auto"/>
      </w:pPr>
      <w:r>
        <w:separator/>
      </w:r>
    </w:p>
  </w:endnote>
  <w:endnote w:type="continuationSeparator" w:id="0">
    <w:p w14:paraId="7D2AAB40" w14:textId="77777777" w:rsidR="005701F5" w:rsidRDefault="005701F5" w:rsidP="0023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0"/>
      <w:gridCol w:w="2248"/>
      <w:gridCol w:w="7"/>
      <w:gridCol w:w="2255"/>
      <w:gridCol w:w="2256"/>
    </w:tblGrid>
    <w:tr w:rsidR="002329FC" w:rsidRPr="005A5323" w14:paraId="59DC28A9" w14:textId="77777777" w:rsidTr="00D957B5">
      <w:trPr>
        <w:trHeight w:val="112"/>
      </w:trPr>
      <w:tc>
        <w:tcPr>
          <w:tcW w:w="2255" w:type="dxa"/>
          <w:gridSpan w:val="2"/>
        </w:tcPr>
        <w:p w14:paraId="3484FFE5" w14:textId="77777777" w:rsidR="002329FC" w:rsidRPr="005A5323" w:rsidRDefault="002329FC" w:rsidP="002329FC">
          <w:pPr>
            <w:pStyle w:val="Default"/>
            <w:rPr>
              <w:rFonts w:ascii="Roboto" w:hAnsi="Roboto"/>
              <w:i/>
              <w:sz w:val="18"/>
              <w:szCs w:val="18"/>
            </w:rPr>
          </w:pPr>
          <w:r w:rsidRPr="005A5323">
            <w:rPr>
              <w:rFonts w:ascii="Roboto" w:hAnsi="Roboto"/>
              <w:bCs/>
              <w:i/>
              <w:sz w:val="18"/>
              <w:szCs w:val="18"/>
            </w:rPr>
            <w:t xml:space="preserve">Version </w:t>
          </w:r>
        </w:p>
      </w:tc>
      <w:tc>
        <w:tcPr>
          <w:tcW w:w="2255" w:type="dxa"/>
          <w:gridSpan w:val="2"/>
        </w:tcPr>
        <w:p w14:paraId="2CBE40DE" w14:textId="77777777" w:rsidR="002329FC" w:rsidRPr="005A5323" w:rsidRDefault="002329FC" w:rsidP="002329FC">
          <w:pPr>
            <w:pStyle w:val="Default"/>
            <w:rPr>
              <w:rFonts w:ascii="Roboto" w:hAnsi="Roboto"/>
              <w:i/>
              <w:sz w:val="18"/>
              <w:szCs w:val="18"/>
            </w:rPr>
          </w:pPr>
          <w:r w:rsidRPr="005A5323">
            <w:rPr>
              <w:rFonts w:ascii="Roboto" w:hAnsi="Roboto"/>
              <w:bCs/>
              <w:i/>
              <w:sz w:val="18"/>
              <w:szCs w:val="18"/>
            </w:rPr>
            <w:t xml:space="preserve">Date </w:t>
          </w:r>
        </w:p>
      </w:tc>
      <w:tc>
        <w:tcPr>
          <w:tcW w:w="2255" w:type="dxa"/>
        </w:tcPr>
        <w:p w14:paraId="644861CB" w14:textId="77777777" w:rsidR="002329FC" w:rsidRPr="005A5323" w:rsidRDefault="002329FC" w:rsidP="002329FC">
          <w:pPr>
            <w:pStyle w:val="Default"/>
            <w:rPr>
              <w:rFonts w:ascii="Roboto" w:hAnsi="Roboto"/>
              <w:i/>
              <w:sz w:val="18"/>
              <w:szCs w:val="18"/>
            </w:rPr>
          </w:pPr>
          <w:r w:rsidRPr="005A5323">
            <w:rPr>
              <w:rFonts w:ascii="Roboto" w:hAnsi="Roboto"/>
              <w:bCs/>
              <w:i/>
              <w:sz w:val="18"/>
              <w:szCs w:val="18"/>
            </w:rPr>
            <w:t xml:space="preserve">Status </w:t>
          </w:r>
        </w:p>
      </w:tc>
      <w:tc>
        <w:tcPr>
          <w:tcW w:w="2256" w:type="dxa"/>
        </w:tcPr>
        <w:p w14:paraId="70A30B66" w14:textId="77777777" w:rsidR="002329FC" w:rsidRPr="005A5323" w:rsidRDefault="002329FC" w:rsidP="002329FC">
          <w:pPr>
            <w:pStyle w:val="Default"/>
            <w:rPr>
              <w:rFonts w:ascii="Roboto" w:hAnsi="Roboto"/>
              <w:i/>
              <w:sz w:val="18"/>
              <w:szCs w:val="18"/>
            </w:rPr>
          </w:pPr>
          <w:r w:rsidRPr="005A5323">
            <w:rPr>
              <w:rFonts w:ascii="Roboto" w:hAnsi="Roboto"/>
              <w:bCs/>
              <w:i/>
              <w:sz w:val="18"/>
              <w:szCs w:val="18"/>
            </w:rPr>
            <w:t xml:space="preserve">Comments </w:t>
          </w:r>
        </w:p>
      </w:tc>
    </w:tr>
    <w:tr w:rsidR="002329FC" w:rsidRPr="005A5323" w14:paraId="39C88A39" w14:textId="77777777" w:rsidTr="00D957B5">
      <w:trPr>
        <w:trHeight w:val="112"/>
      </w:trPr>
      <w:tc>
        <w:tcPr>
          <w:tcW w:w="2235" w:type="dxa"/>
        </w:tcPr>
        <w:p w14:paraId="4B3AA50C" w14:textId="77777777" w:rsidR="002329FC" w:rsidRPr="005A5323" w:rsidRDefault="002329FC" w:rsidP="002329FC">
          <w:pPr>
            <w:pStyle w:val="Default"/>
            <w:rPr>
              <w:rFonts w:ascii="Roboto" w:hAnsi="Roboto"/>
              <w:i/>
              <w:sz w:val="18"/>
              <w:szCs w:val="18"/>
            </w:rPr>
          </w:pPr>
          <w:r>
            <w:rPr>
              <w:rFonts w:ascii="Roboto" w:hAnsi="Roboto"/>
              <w:i/>
              <w:sz w:val="18"/>
              <w:szCs w:val="18"/>
            </w:rPr>
            <w:t>1.0</w:t>
          </w:r>
        </w:p>
      </w:tc>
      <w:tc>
        <w:tcPr>
          <w:tcW w:w="2268" w:type="dxa"/>
          <w:gridSpan w:val="2"/>
        </w:tcPr>
        <w:p w14:paraId="3DEEC669" w14:textId="425F1780" w:rsidR="002329FC" w:rsidRPr="005A5323" w:rsidRDefault="00AA7D5A" w:rsidP="002329FC">
          <w:pPr>
            <w:pStyle w:val="Default"/>
            <w:rPr>
              <w:rFonts w:ascii="Roboto" w:hAnsi="Roboto"/>
              <w:i/>
              <w:sz w:val="18"/>
              <w:szCs w:val="18"/>
            </w:rPr>
          </w:pPr>
          <w:r>
            <w:rPr>
              <w:rFonts w:ascii="Roboto" w:hAnsi="Roboto"/>
              <w:i/>
              <w:sz w:val="18"/>
              <w:szCs w:val="18"/>
            </w:rPr>
            <w:t>October 2021</w:t>
          </w:r>
        </w:p>
      </w:tc>
      <w:tc>
        <w:tcPr>
          <w:tcW w:w="4518" w:type="dxa"/>
          <w:gridSpan w:val="3"/>
        </w:tcPr>
        <w:p w14:paraId="7E2624BF" w14:textId="77777777" w:rsidR="002329FC" w:rsidRPr="005A5323" w:rsidRDefault="002329FC" w:rsidP="002329FC">
          <w:pPr>
            <w:pStyle w:val="Default"/>
            <w:rPr>
              <w:rFonts w:ascii="Roboto" w:hAnsi="Roboto"/>
              <w:i/>
              <w:sz w:val="18"/>
              <w:szCs w:val="18"/>
            </w:rPr>
          </w:pPr>
          <w:r w:rsidRPr="00AA7D5A">
            <w:rPr>
              <w:rFonts w:ascii="Roboto" w:hAnsi="Roboto"/>
              <w:i/>
              <w:sz w:val="18"/>
              <w:szCs w:val="18"/>
              <w:highlight w:val="yellow"/>
            </w:rPr>
            <w:t>Draft</w:t>
          </w:r>
          <w:r w:rsidRPr="005A5323">
            <w:rPr>
              <w:rFonts w:ascii="Roboto" w:hAnsi="Roboto"/>
              <w:i/>
              <w:sz w:val="18"/>
              <w:szCs w:val="18"/>
            </w:rPr>
            <w:t xml:space="preserve"> </w:t>
          </w:r>
        </w:p>
      </w:tc>
    </w:tr>
    <w:tr w:rsidR="002329FC" w:rsidRPr="005A5323" w14:paraId="7B5D9FC5" w14:textId="77777777" w:rsidTr="00D957B5">
      <w:trPr>
        <w:trHeight w:val="112"/>
      </w:trPr>
      <w:tc>
        <w:tcPr>
          <w:tcW w:w="2255" w:type="dxa"/>
          <w:gridSpan w:val="2"/>
        </w:tcPr>
        <w:p w14:paraId="3656B9AB" w14:textId="77777777" w:rsidR="002329FC" w:rsidRPr="005A5323" w:rsidRDefault="002329FC" w:rsidP="002329FC">
          <w:pPr>
            <w:pStyle w:val="Default"/>
            <w:rPr>
              <w:rFonts w:ascii="Roboto" w:hAnsi="Roboto"/>
              <w:i/>
              <w:sz w:val="18"/>
              <w:szCs w:val="18"/>
            </w:rPr>
          </w:pPr>
        </w:p>
      </w:tc>
      <w:tc>
        <w:tcPr>
          <w:tcW w:w="2255" w:type="dxa"/>
          <w:gridSpan w:val="2"/>
        </w:tcPr>
        <w:p w14:paraId="45FB0818" w14:textId="77777777" w:rsidR="002329FC" w:rsidRPr="005A5323" w:rsidRDefault="002329FC" w:rsidP="002329FC">
          <w:pPr>
            <w:pStyle w:val="Default"/>
            <w:rPr>
              <w:rFonts w:ascii="Roboto" w:hAnsi="Roboto"/>
              <w:i/>
              <w:sz w:val="18"/>
              <w:szCs w:val="18"/>
            </w:rPr>
          </w:pPr>
        </w:p>
      </w:tc>
      <w:tc>
        <w:tcPr>
          <w:tcW w:w="2255" w:type="dxa"/>
        </w:tcPr>
        <w:p w14:paraId="34A14AEB" w14:textId="77777777" w:rsidR="002329FC" w:rsidRPr="005A5323" w:rsidRDefault="002329FC" w:rsidP="002329FC">
          <w:pPr>
            <w:pStyle w:val="Default"/>
            <w:rPr>
              <w:rFonts w:ascii="Roboto" w:hAnsi="Roboto"/>
              <w:i/>
              <w:sz w:val="18"/>
              <w:szCs w:val="18"/>
            </w:rPr>
          </w:pPr>
          <w:r w:rsidRPr="005A5323">
            <w:rPr>
              <w:rFonts w:ascii="Roboto" w:hAnsi="Roboto"/>
              <w:i/>
              <w:sz w:val="18"/>
              <w:szCs w:val="18"/>
            </w:rPr>
            <w:t xml:space="preserve">Final </w:t>
          </w:r>
        </w:p>
      </w:tc>
      <w:tc>
        <w:tcPr>
          <w:tcW w:w="2256" w:type="dxa"/>
        </w:tcPr>
        <w:p w14:paraId="3F1020CC" w14:textId="77777777" w:rsidR="002329FC" w:rsidRPr="005A5323" w:rsidRDefault="002329FC" w:rsidP="002329FC">
          <w:pPr>
            <w:pStyle w:val="Default"/>
            <w:rPr>
              <w:rFonts w:ascii="Roboto" w:hAnsi="Roboto"/>
              <w:i/>
              <w:sz w:val="18"/>
              <w:szCs w:val="18"/>
            </w:rPr>
          </w:pPr>
          <w:r w:rsidRPr="005A5323">
            <w:rPr>
              <w:rFonts w:ascii="Roboto" w:hAnsi="Roboto"/>
              <w:i/>
              <w:sz w:val="18"/>
              <w:szCs w:val="18"/>
            </w:rPr>
            <w:t xml:space="preserve">For Board approval. </w:t>
          </w:r>
        </w:p>
      </w:tc>
    </w:tr>
  </w:tbl>
  <w:p w14:paraId="049F31CB" w14:textId="77777777" w:rsidR="002329FC" w:rsidRPr="005A5323" w:rsidRDefault="002329FC" w:rsidP="002329FC">
    <w:pPr>
      <w:pStyle w:val="Footer"/>
      <w:rPr>
        <w:rFonts w:ascii="Roboto" w:hAnsi="Roboto"/>
        <w:sz w:val="18"/>
        <w:szCs w:val="18"/>
      </w:rPr>
    </w:pPr>
  </w:p>
  <w:p w14:paraId="53128261" w14:textId="77777777" w:rsidR="002329FC" w:rsidRDefault="00232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590D7" w14:textId="77777777" w:rsidR="005701F5" w:rsidRDefault="005701F5" w:rsidP="002329FC">
      <w:pPr>
        <w:spacing w:after="0" w:line="240" w:lineRule="auto"/>
      </w:pPr>
      <w:r>
        <w:separator/>
      </w:r>
    </w:p>
  </w:footnote>
  <w:footnote w:type="continuationSeparator" w:id="0">
    <w:p w14:paraId="70B6C6ED" w14:textId="77777777" w:rsidR="005701F5" w:rsidRDefault="005701F5" w:rsidP="0023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0E3"/>
    <w:multiLevelType w:val="hybridMultilevel"/>
    <w:tmpl w:val="F6F60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8371D64"/>
    <w:multiLevelType w:val="multilevel"/>
    <w:tmpl w:val="99A493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06157B1"/>
    <w:multiLevelType w:val="multilevel"/>
    <w:tmpl w:val="D034E35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8C4259"/>
    <w:multiLevelType w:val="hybridMultilevel"/>
    <w:tmpl w:val="DC5E9B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9F2E5D"/>
    <w:multiLevelType w:val="multilevel"/>
    <w:tmpl w:val="AAE6ED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8E85674"/>
    <w:multiLevelType w:val="hybridMultilevel"/>
    <w:tmpl w:val="C4441BA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6E4F09A6"/>
    <w:multiLevelType w:val="hybridMultilevel"/>
    <w:tmpl w:val="C2D02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63"/>
    <w:rsid w:val="000051D4"/>
    <w:rsid w:val="00070749"/>
    <w:rsid w:val="000D1863"/>
    <w:rsid w:val="001510B6"/>
    <w:rsid w:val="002329FC"/>
    <w:rsid w:val="00305269"/>
    <w:rsid w:val="003B656F"/>
    <w:rsid w:val="00410D59"/>
    <w:rsid w:val="0048795A"/>
    <w:rsid w:val="004973EC"/>
    <w:rsid w:val="004D3A0D"/>
    <w:rsid w:val="004E5197"/>
    <w:rsid w:val="005701F5"/>
    <w:rsid w:val="005A6DF9"/>
    <w:rsid w:val="0060384B"/>
    <w:rsid w:val="00622BC9"/>
    <w:rsid w:val="008C2B15"/>
    <w:rsid w:val="008E34FA"/>
    <w:rsid w:val="00930F13"/>
    <w:rsid w:val="00953E02"/>
    <w:rsid w:val="009B0DCE"/>
    <w:rsid w:val="00AA7D5A"/>
    <w:rsid w:val="00B93E04"/>
    <w:rsid w:val="00C714DE"/>
    <w:rsid w:val="00C91323"/>
    <w:rsid w:val="00DE77E4"/>
    <w:rsid w:val="00E66BC6"/>
    <w:rsid w:val="00F745E3"/>
    <w:rsid w:val="00F940BE"/>
    <w:rsid w:val="013D2008"/>
    <w:rsid w:val="05941E4C"/>
    <w:rsid w:val="0A49E6C5"/>
    <w:rsid w:val="11EE44B6"/>
    <w:rsid w:val="134CF2B7"/>
    <w:rsid w:val="141A3D2F"/>
    <w:rsid w:val="1579A162"/>
    <w:rsid w:val="17E06F38"/>
    <w:rsid w:val="1AEBABD9"/>
    <w:rsid w:val="2928FAF6"/>
    <w:rsid w:val="31212B24"/>
    <w:rsid w:val="359F06F4"/>
    <w:rsid w:val="3D52A9B9"/>
    <w:rsid w:val="431C08DE"/>
    <w:rsid w:val="488A90D3"/>
    <w:rsid w:val="489EFAD8"/>
    <w:rsid w:val="607FFD4A"/>
    <w:rsid w:val="619B453A"/>
    <w:rsid w:val="6A45A484"/>
    <w:rsid w:val="6B4F0C39"/>
    <w:rsid w:val="6B911B56"/>
    <w:rsid w:val="745469EC"/>
    <w:rsid w:val="77CEB6BE"/>
    <w:rsid w:val="7C3B93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DC063"/>
  <w15:chartTrackingRefBased/>
  <w15:docId w15:val="{D57F54CB-3C0D-4ED8-90BE-F7678F80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863"/>
    <w:pPr>
      <w:ind w:left="720"/>
      <w:contextualSpacing/>
    </w:pPr>
  </w:style>
  <w:style w:type="table" w:styleId="TableGrid">
    <w:name w:val="Table Grid"/>
    <w:basedOn w:val="TableNormal"/>
    <w:uiPriority w:val="39"/>
    <w:rsid w:val="000D1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7E4"/>
    <w:rPr>
      <w:rFonts w:ascii="Segoe UI" w:hAnsi="Segoe UI" w:cs="Segoe UI"/>
      <w:sz w:val="18"/>
      <w:szCs w:val="18"/>
    </w:rPr>
  </w:style>
  <w:style w:type="paragraph" w:styleId="Header">
    <w:name w:val="header"/>
    <w:basedOn w:val="Normal"/>
    <w:link w:val="HeaderChar"/>
    <w:uiPriority w:val="99"/>
    <w:unhideWhenUsed/>
    <w:rsid w:val="00232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9FC"/>
  </w:style>
  <w:style w:type="paragraph" w:styleId="Footer">
    <w:name w:val="footer"/>
    <w:basedOn w:val="Normal"/>
    <w:link w:val="FooterChar"/>
    <w:uiPriority w:val="99"/>
    <w:unhideWhenUsed/>
    <w:rsid w:val="00232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9FC"/>
  </w:style>
  <w:style w:type="paragraph" w:customStyle="1" w:styleId="Default">
    <w:name w:val="Default"/>
    <w:rsid w:val="002329F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930F13"/>
    <w:rPr>
      <w:sz w:val="16"/>
      <w:szCs w:val="16"/>
    </w:rPr>
  </w:style>
  <w:style w:type="paragraph" w:styleId="CommentText">
    <w:name w:val="annotation text"/>
    <w:basedOn w:val="Normal"/>
    <w:link w:val="CommentTextChar"/>
    <w:uiPriority w:val="99"/>
    <w:semiHidden/>
    <w:unhideWhenUsed/>
    <w:rsid w:val="00930F13"/>
    <w:pPr>
      <w:spacing w:line="240" w:lineRule="auto"/>
    </w:pPr>
    <w:rPr>
      <w:sz w:val="20"/>
      <w:szCs w:val="20"/>
    </w:rPr>
  </w:style>
  <w:style w:type="character" w:customStyle="1" w:styleId="CommentTextChar">
    <w:name w:val="Comment Text Char"/>
    <w:basedOn w:val="DefaultParagraphFont"/>
    <w:link w:val="CommentText"/>
    <w:uiPriority w:val="99"/>
    <w:semiHidden/>
    <w:rsid w:val="00930F13"/>
    <w:rPr>
      <w:sz w:val="20"/>
      <w:szCs w:val="20"/>
    </w:rPr>
  </w:style>
  <w:style w:type="paragraph" w:styleId="CommentSubject">
    <w:name w:val="annotation subject"/>
    <w:basedOn w:val="CommentText"/>
    <w:next w:val="CommentText"/>
    <w:link w:val="CommentSubjectChar"/>
    <w:uiPriority w:val="99"/>
    <w:semiHidden/>
    <w:unhideWhenUsed/>
    <w:rsid w:val="00930F13"/>
    <w:rPr>
      <w:b/>
      <w:bCs/>
    </w:rPr>
  </w:style>
  <w:style w:type="character" w:customStyle="1" w:styleId="CommentSubjectChar">
    <w:name w:val="Comment Subject Char"/>
    <w:basedOn w:val="CommentTextChar"/>
    <w:link w:val="CommentSubject"/>
    <w:uiPriority w:val="99"/>
    <w:semiHidden/>
    <w:rsid w:val="00930F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dletb.ie/corporate/corporate-about-us/publications/publications-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bddl.sharepoint.com/sites/EducationTeam/admin/Shared%20Documents/Remote%20Working/Spectrum%20Life%20EAS%20Poster.pdf?CT=1632915333373&amp;OR=ItemsView"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BBEFF02B98614AAF1532BBBA238172" ma:contentTypeVersion="6" ma:contentTypeDescription="Create a new document." ma:contentTypeScope="" ma:versionID="e50c7a831788b17bfa8f0146c1210552">
  <xsd:schema xmlns:xsd="http://www.w3.org/2001/XMLSchema" xmlns:xs="http://www.w3.org/2001/XMLSchema" xmlns:p="http://schemas.microsoft.com/office/2006/metadata/properties" xmlns:ns2="3f9dad88-b5dc-47d0-a0bd-514ca7cde72c" xmlns:ns3="2edebc8f-41b9-433d-8bc0-60ae87abcb27" targetNamespace="http://schemas.microsoft.com/office/2006/metadata/properties" ma:root="true" ma:fieldsID="f1402ef625477ba519aa979af412bd17" ns2:_="" ns3:_="">
    <xsd:import namespace="3f9dad88-b5dc-47d0-a0bd-514ca7cde72c"/>
    <xsd:import namespace="2edebc8f-41b9-433d-8bc0-60ae87abcb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dad88-b5dc-47d0-a0bd-514ca7cde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ebc8f-41b9-433d-8bc0-60ae87abcb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C92AB-C12C-4093-86E8-DBF99B1D9521}"/>
</file>

<file path=customXml/itemProps2.xml><?xml version="1.0" encoding="utf-8"?>
<ds:datastoreItem xmlns:ds="http://schemas.openxmlformats.org/officeDocument/2006/customXml" ds:itemID="{BEC9BE79-88EE-4FAA-A697-F97526DADD68}">
  <ds:schemaRefs>
    <ds:schemaRef ds:uri="7b8bd3a9-3fbb-4731-b9be-148a84414d0e"/>
    <ds:schemaRef ds:uri="http://purl.org/dc/dcmitype/"/>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44b4d94e-5ee0-44f3-80a7-7d77535c2f76"/>
    <ds:schemaRef ds:uri="http://schemas.microsoft.com/office/2006/metadata/properties"/>
  </ds:schemaRefs>
</ds:datastoreItem>
</file>

<file path=customXml/itemProps3.xml><?xml version="1.0" encoding="utf-8"?>
<ds:datastoreItem xmlns:ds="http://schemas.openxmlformats.org/officeDocument/2006/customXml" ds:itemID="{C26C2662-9030-4A7D-BDAD-0D793222F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Murphy (HR Manager)</dc:creator>
  <cp:keywords/>
  <dc:description/>
  <cp:lastModifiedBy>Pauline Murphy (HR Manager)</cp:lastModifiedBy>
  <cp:revision>2</cp:revision>
  <cp:lastPrinted>2021-10-27T09:38:00Z</cp:lastPrinted>
  <dcterms:created xsi:type="dcterms:W3CDTF">2021-10-27T09:39:00Z</dcterms:created>
  <dcterms:modified xsi:type="dcterms:W3CDTF">2021-10-27T09:39:00Z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0x01010081BBEFF02B98614AAF1532BBBA238172</vt:lpwstr>
  </property>
</Properties>
</file>