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03" w:rsidRDefault="00530703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787" w:type="dxa"/>
        <w:tblInd w:w="-142" w:type="dxa"/>
        <w:tblCellMar>
          <w:top w:w="75" w:type="dxa"/>
          <w:left w:w="91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1063"/>
        <w:gridCol w:w="2927"/>
      </w:tblGrid>
      <w:tr w:rsidR="00530703">
        <w:trPr>
          <w:trHeight w:val="1404"/>
        </w:trPr>
        <w:tc>
          <w:tcPr>
            <w:tcW w:w="1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12"/>
            </w:pPr>
            <w:r>
              <w:t xml:space="preserve">Minutes of meeting of Dublin and Dun Laoghaire Education and Training Board held on MS Teams and using conference call.  </w:t>
            </w:r>
          </w:p>
          <w:p w:rsidR="00530703" w:rsidRDefault="00E3178A">
            <w:pPr>
              <w:spacing w:after="0"/>
              <w:ind w:left="12"/>
            </w:pPr>
            <w:r>
              <w:t>Meeting: 4:30 pm, 21</w:t>
            </w:r>
            <w:r>
              <w:rPr>
                <w:vertAlign w:val="superscript"/>
              </w:rPr>
              <w:t>st</w:t>
            </w:r>
            <w:r>
              <w:t xml:space="preserve"> June 2021  </w:t>
            </w:r>
          </w:p>
          <w:p w:rsidR="00530703" w:rsidRDefault="00E3178A">
            <w:pPr>
              <w:spacing w:after="0"/>
              <w:ind w:left="12"/>
            </w:pPr>
            <w:r>
              <w:t xml:space="preserve"> </w:t>
            </w:r>
          </w:p>
          <w:p w:rsidR="00530703" w:rsidRDefault="00E3178A">
            <w:pPr>
              <w:spacing w:after="0"/>
              <w:ind w:left="12"/>
            </w:pPr>
            <w:r>
              <w:t xml:space="preserve">Documentation Uploaded Electronically  </w:t>
            </w:r>
          </w:p>
          <w:p w:rsidR="00530703" w:rsidRDefault="00E3178A">
            <w:pPr>
              <w:spacing w:after="0"/>
              <w:ind w:left="19"/>
            </w:pPr>
            <w:r>
              <w:t xml:space="preserve"> </w:t>
            </w:r>
          </w:p>
        </w:tc>
      </w:tr>
      <w:tr w:rsidR="00530703">
        <w:trPr>
          <w:trHeight w:val="46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tabs>
                <w:tab w:val="center" w:pos="12"/>
                <w:tab w:val="center" w:pos="536"/>
              </w:tabs>
              <w:spacing w:after="0"/>
            </w:pPr>
            <w:r>
              <w:tab/>
            </w:r>
            <w:r>
              <w:t xml:space="preserve">  </w:t>
            </w:r>
            <w:r>
              <w:tab/>
              <w:t xml:space="preserve">1  </w:t>
            </w:r>
          </w:p>
        </w:tc>
        <w:tc>
          <w:tcPr>
            <w:tcW w:w="1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22"/>
            </w:pPr>
            <w:r>
              <w:rPr>
                <w:color w:val="5B9BD5"/>
              </w:rPr>
              <w:t xml:space="preserve">Present: </w:t>
            </w:r>
          </w:p>
          <w:p w:rsidR="00530703" w:rsidRDefault="00E3178A">
            <w:pPr>
              <w:spacing w:after="0"/>
              <w:ind w:left="22"/>
            </w:pPr>
            <w:r>
              <w:t xml:space="preserve">Cllr Kazi Ahmed, Cllr Michael </w:t>
            </w:r>
            <w:r>
              <w:t xml:space="preserve">Clark, Cllr Pamela Conroy, Daneve Harris, Claire Markey, Cllr Brigid Manton, Cllr Joe </w:t>
            </w:r>
          </w:p>
          <w:p w:rsidR="00530703" w:rsidRDefault="00E3178A">
            <w:pPr>
              <w:spacing w:after="0"/>
              <w:ind w:left="22"/>
            </w:pPr>
            <w:r>
              <w:t>Newman, Cllr John Walsh</w:t>
            </w:r>
            <w:r>
              <w:rPr>
                <w:color w:val="5B9BD5"/>
              </w:rPr>
              <w:t xml:space="preserve"> </w:t>
            </w:r>
          </w:p>
          <w:p w:rsidR="00530703" w:rsidRDefault="00E3178A">
            <w:pPr>
              <w:spacing w:after="0"/>
              <w:ind w:left="22"/>
            </w:pPr>
            <w:r>
              <w:rPr>
                <w:color w:val="5B9BD5"/>
              </w:rPr>
              <w:t xml:space="preserve"> </w:t>
            </w:r>
          </w:p>
          <w:p w:rsidR="00530703" w:rsidRDefault="00E3178A">
            <w:pPr>
              <w:spacing w:after="0"/>
              <w:ind w:left="22"/>
            </w:pPr>
            <w:r>
              <w:rPr>
                <w:color w:val="5B9BD5"/>
              </w:rPr>
              <w:t xml:space="preserve">Apologies:  </w:t>
            </w:r>
          </w:p>
          <w:p w:rsidR="00530703" w:rsidRDefault="00E3178A">
            <w:pPr>
              <w:spacing w:after="0"/>
              <w:ind w:left="14"/>
            </w:pPr>
            <w:r>
              <w:t xml:space="preserve">Colm Kilgallon  </w:t>
            </w:r>
          </w:p>
          <w:p w:rsidR="00530703" w:rsidRDefault="00E3178A">
            <w:pPr>
              <w:spacing w:after="0"/>
              <w:ind w:left="14"/>
            </w:pPr>
            <w:r>
              <w:t xml:space="preserve"> </w:t>
            </w:r>
          </w:p>
          <w:p w:rsidR="00530703" w:rsidRDefault="00E3178A">
            <w:pPr>
              <w:spacing w:after="0"/>
              <w:ind w:left="22"/>
            </w:pPr>
            <w:r>
              <w:rPr>
                <w:color w:val="5B9BD5"/>
              </w:rPr>
              <w:t xml:space="preserve">Absent: </w:t>
            </w:r>
          </w:p>
          <w:p w:rsidR="00530703" w:rsidRDefault="00E3178A">
            <w:pPr>
              <w:spacing w:after="0" w:line="239" w:lineRule="auto"/>
              <w:ind w:left="14"/>
            </w:pPr>
            <w:r>
              <w:t>Cllr Cathal Boland, Cllr Yvonne Collins, Ken Farrell, Anne Genockey, Cllr Peter Kavanagh, Cllr Pamela</w:t>
            </w:r>
            <w:r>
              <w:t xml:space="preserve"> Kearns, Gerry McGuire, Paul McNally, Cllr Ed </w:t>
            </w:r>
            <w:proofErr w:type="gramStart"/>
            <w:r>
              <w:t>O'Brien,  Brendan</w:t>
            </w:r>
            <w:proofErr w:type="gramEnd"/>
            <w:r>
              <w:t xml:space="preserve"> O'Halloran, Cllr Una Power   </w:t>
            </w:r>
          </w:p>
          <w:p w:rsidR="00530703" w:rsidRDefault="00E3178A">
            <w:pPr>
              <w:spacing w:after="0"/>
              <w:ind w:left="14"/>
            </w:pPr>
            <w:r>
              <w:t xml:space="preserve"> </w:t>
            </w:r>
          </w:p>
          <w:p w:rsidR="00530703" w:rsidRDefault="00E3178A">
            <w:pPr>
              <w:spacing w:after="8"/>
              <w:ind w:left="14"/>
            </w:pPr>
            <w:r>
              <w:rPr>
                <w:color w:val="5B9BD5"/>
              </w:rPr>
              <w:t xml:space="preserve">In Attendance:  </w:t>
            </w:r>
          </w:p>
          <w:p w:rsidR="00530703" w:rsidRDefault="00E3178A">
            <w:pPr>
              <w:spacing w:after="0" w:line="251" w:lineRule="auto"/>
              <w:ind w:left="14"/>
            </w:pPr>
            <w:proofErr w:type="spellStart"/>
            <w:r>
              <w:t>Caitríona</w:t>
            </w:r>
            <w:proofErr w:type="spellEnd"/>
            <w:r>
              <w:t xml:space="preserve"> Murphy, CEO; Debbie Howlett, Director of Organisation Support and Development;</w:t>
            </w:r>
            <w:r>
              <w:rPr>
                <w:sz w:val="24"/>
              </w:rPr>
              <w:t xml:space="preserve"> Adrian Flynn, Director of Schools,</w:t>
            </w:r>
            <w:r>
              <w:t xml:space="preserve"> Nichola Spokes, Dir</w:t>
            </w:r>
            <w:r>
              <w:t xml:space="preserve">ector of Schools, Trevor Moore, Director of Further Education and </w:t>
            </w:r>
            <w:proofErr w:type="gramStart"/>
            <w:r>
              <w:t xml:space="preserve">Training, </w:t>
            </w:r>
            <w:r>
              <w:rPr>
                <w:sz w:val="24"/>
              </w:rPr>
              <w:t xml:space="preserve"> Thea</w:t>
            </w:r>
            <w:proofErr w:type="gramEnd"/>
            <w:r>
              <w:rPr>
                <w:sz w:val="24"/>
              </w:rPr>
              <w:t xml:space="preserve"> Jordan, Public Affairs Officer,</w:t>
            </w:r>
            <w:r>
              <w:t xml:space="preserve"> Emma Maloney, PA to SMT.   </w:t>
            </w:r>
          </w:p>
          <w:p w:rsidR="00530703" w:rsidRDefault="00E3178A">
            <w:pPr>
              <w:spacing w:after="0"/>
              <w:ind w:left="14"/>
            </w:pPr>
            <w:r>
              <w:t xml:space="preserve"> </w:t>
            </w:r>
          </w:p>
          <w:p w:rsidR="00530703" w:rsidRDefault="00E3178A">
            <w:pPr>
              <w:spacing w:after="0"/>
              <w:ind w:left="22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19"/>
            </w:pPr>
            <w:r>
              <w:t xml:space="preserve">  </w:t>
            </w:r>
          </w:p>
        </w:tc>
      </w:tr>
      <w:tr w:rsidR="00530703">
        <w:trPr>
          <w:trHeight w:val="90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right="90"/>
              <w:jc w:val="center"/>
            </w:pPr>
            <w:r>
              <w:t xml:space="preserve">2  </w:t>
            </w:r>
          </w:p>
        </w:tc>
        <w:tc>
          <w:tcPr>
            <w:tcW w:w="1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22"/>
            </w:pPr>
            <w:r>
              <w:rPr>
                <w:color w:val="5B9BD5"/>
              </w:rPr>
              <w:t xml:space="preserve">Declaration of Conflicts of Interest </w:t>
            </w:r>
            <w:r>
              <w:t xml:space="preserve"> </w:t>
            </w:r>
          </w:p>
          <w:p w:rsidR="00530703" w:rsidRDefault="00E3178A">
            <w:pPr>
              <w:spacing w:after="0"/>
              <w:ind w:left="14"/>
            </w:pPr>
            <w:r>
              <w:rPr>
                <w:sz w:val="24"/>
              </w:rPr>
              <w:t xml:space="preserve">No conflicts were declared </w:t>
            </w:r>
          </w:p>
          <w:p w:rsidR="00530703" w:rsidRDefault="00E3178A">
            <w:pPr>
              <w:spacing w:after="0"/>
              <w:ind w:left="22"/>
            </w:pPr>
            <w: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19"/>
            </w:pPr>
            <w:r>
              <w:t xml:space="preserve">  </w:t>
            </w:r>
          </w:p>
          <w:p w:rsidR="00530703" w:rsidRDefault="00E3178A">
            <w:pPr>
              <w:spacing w:after="0"/>
              <w:ind w:left="19"/>
            </w:pPr>
            <w:r>
              <w:t xml:space="preserve"> </w:t>
            </w:r>
          </w:p>
        </w:tc>
      </w:tr>
      <w:tr w:rsidR="00530703">
        <w:trPr>
          <w:trHeight w:val="59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703" w:rsidRDefault="00E3178A">
            <w:pPr>
              <w:spacing w:after="0"/>
              <w:ind w:right="90"/>
              <w:jc w:val="center"/>
            </w:pPr>
            <w:r>
              <w:t xml:space="preserve">3  </w:t>
            </w:r>
          </w:p>
        </w:tc>
        <w:tc>
          <w:tcPr>
            <w:tcW w:w="1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703" w:rsidRDefault="00E3178A">
            <w:pPr>
              <w:spacing w:after="0"/>
              <w:ind w:left="22"/>
            </w:pPr>
            <w:r>
              <w:rPr>
                <w:b/>
              </w:rPr>
              <w:t>Statement of Strategy</w:t>
            </w:r>
            <w:r>
              <w:rPr>
                <w:b/>
              </w:rPr>
              <w:t xml:space="preserve"> – Initial Consultation</w:t>
            </w:r>
            <w: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703" w:rsidRDefault="00E3178A">
            <w:pPr>
              <w:spacing w:after="0"/>
              <w:ind w:left="19"/>
            </w:pPr>
            <w:r>
              <w:t xml:space="preserve">  </w:t>
            </w:r>
          </w:p>
        </w:tc>
      </w:tr>
      <w:tr w:rsidR="00530703">
        <w:trPr>
          <w:trHeight w:val="13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12"/>
            </w:pPr>
            <w:r>
              <w:lastRenderedPageBreak/>
              <w:t xml:space="preserve"> </w:t>
            </w:r>
          </w:p>
        </w:tc>
        <w:tc>
          <w:tcPr>
            <w:tcW w:w="1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Cathaoirleach</w:t>
            </w:r>
            <w:proofErr w:type="spellEnd"/>
            <w:r>
              <w:rPr>
                <w:sz w:val="24"/>
              </w:rPr>
              <w:t xml:space="preserve">, Daneve Harris, welcomed everyone to the meeting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0" w:line="242" w:lineRule="auto"/>
              <w:jc w:val="both"/>
            </w:pPr>
            <w:proofErr w:type="spellStart"/>
            <w:r>
              <w:rPr>
                <w:sz w:val="24"/>
              </w:rPr>
              <w:t>Caitríona</w:t>
            </w:r>
            <w:proofErr w:type="spellEnd"/>
            <w:r>
              <w:rPr>
                <w:sz w:val="24"/>
              </w:rPr>
              <w:t xml:space="preserve"> Murphy, CEO, welcomed everyone and thanked the board. </w:t>
            </w:r>
            <w:proofErr w:type="spellStart"/>
            <w:r>
              <w:rPr>
                <w:sz w:val="24"/>
              </w:rPr>
              <w:t>Caitríona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gave a briefing on today’s meeting, which included a presentation on the Statement of Strategy.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0"/>
            </w:pPr>
            <w:r>
              <w:rPr>
                <w:sz w:val="24"/>
              </w:rPr>
              <w:t xml:space="preserve">Break out groups were formed for discussion on Goals 1 to 4.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19"/>
            </w:pPr>
            <w:r>
              <w:t xml:space="preserve"> </w:t>
            </w:r>
          </w:p>
        </w:tc>
      </w:tr>
      <w:tr w:rsidR="00530703">
        <w:trPr>
          <w:trHeight w:val="21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530703"/>
        </w:tc>
        <w:tc>
          <w:tcPr>
            <w:tcW w:w="1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E3178A">
            <w:pPr>
              <w:spacing w:after="0"/>
              <w:ind w:left="5"/>
            </w:pPr>
            <w:r>
              <w:rPr>
                <w:sz w:val="24"/>
              </w:rPr>
              <w:t xml:space="preserve">Claire Markey gave feedback from her group who focused on Goals 1 &amp; 3.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0"/>
              <w:ind w:left="5"/>
            </w:pPr>
            <w:r>
              <w:rPr>
                <w:sz w:val="24"/>
              </w:rPr>
              <w:t xml:space="preserve">Cllr Michael Clark gave feedback from his group who focused on Goals 2 &amp; 4.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0"/>
              <w:ind w:left="5"/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Cathaoirleach</w:t>
            </w:r>
            <w:proofErr w:type="spellEnd"/>
            <w:r>
              <w:rPr>
                <w:sz w:val="24"/>
              </w:rPr>
              <w:t xml:space="preserve"> is keen to extend invites to Sub Committees.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0"/>
              <w:ind w:left="5"/>
            </w:pPr>
            <w:r>
              <w:rPr>
                <w:sz w:val="24"/>
              </w:rPr>
              <w:t xml:space="preserve">No further updates on action points from May ETB Meeting.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17" w:line="240" w:lineRule="auto"/>
              <w:ind w:left="5"/>
              <w:jc w:val="both"/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Cathaoirleach</w:t>
            </w:r>
            <w:proofErr w:type="spellEnd"/>
            <w:r>
              <w:rPr>
                <w:sz w:val="24"/>
              </w:rPr>
              <w:t xml:space="preserve"> on behalf of the board thanked Hea</w:t>
            </w:r>
            <w:r>
              <w:rPr>
                <w:sz w:val="24"/>
              </w:rPr>
              <w:t xml:space="preserve">d Office staff, schools and centres for their work and commitment over the last year.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530703" w:rsidRDefault="00E3178A">
            <w:pPr>
              <w:spacing w:after="0"/>
              <w:ind w:left="19"/>
            </w:pPr>
            <w:r>
              <w:rPr>
                <w:rFonts w:ascii="Arial" w:eastAsia="Arial" w:hAnsi="Arial" w:cs="Arial"/>
                <w:color w:val="40404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3" w:rsidRDefault="00530703"/>
        </w:tc>
      </w:tr>
      <w:tr w:rsidR="00530703">
        <w:trPr>
          <w:trHeight w:val="57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703" w:rsidRDefault="00E3178A">
            <w:pPr>
              <w:spacing w:after="0"/>
              <w:ind w:right="16"/>
              <w:jc w:val="center"/>
            </w:pPr>
            <w:r>
              <w:t xml:space="preserve">4.  </w:t>
            </w:r>
          </w:p>
        </w:tc>
        <w:tc>
          <w:tcPr>
            <w:tcW w:w="1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703" w:rsidRDefault="00E3178A">
            <w:pPr>
              <w:spacing w:after="0"/>
            </w:pPr>
            <w:r>
              <w:rPr>
                <w:b/>
              </w:rPr>
              <w:t xml:space="preserve">Date of Next Meeting:  </w:t>
            </w:r>
            <w:r>
              <w:t xml:space="preserve"> </w:t>
            </w:r>
          </w:p>
          <w:p w:rsidR="00530703" w:rsidRDefault="00E3178A">
            <w:pPr>
              <w:spacing w:after="0"/>
            </w:pPr>
            <w:r>
              <w:rPr>
                <w:b/>
              </w:rPr>
              <w:t>Monday 20</w:t>
            </w:r>
            <w:proofErr w:type="gramStart"/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September</w:t>
            </w:r>
            <w:proofErr w:type="gramEnd"/>
            <w:r>
              <w:rPr>
                <w:b/>
              </w:rPr>
              <w:t xml:space="preserve"> 2021 </w:t>
            </w:r>
            <w: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703" w:rsidRDefault="00E3178A">
            <w:pPr>
              <w:spacing w:after="0"/>
              <w:ind w:left="10"/>
            </w:pPr>
            <w:r>
              <w:t xml:space="preserve">Noted  </w:t>
            </w:r>
          </w:p>
        </w:tc>
      </w:tr>
    </w:tbl>
    <w:p w:rsidR="00530703" w:rsidRDefault="00E3178A">
      <w:pPr>
        <w:spacing w:after="0"/>
        <w:jc w:val="both"/>
      </w:pPr>
      <w:r>
        <w:rPr>
          <w:b/>
        </w:rPr>
        <w:t xml:space="preserve"> </w:t>
      </w:r>
    </w:p>
    <w:p w:rsidR="00530703" w:rsidRDefault="00E3178A">
      <w:pPr>
        <w:spacing w:after="0"/>
        <w:jc w:val="both"/>
      </w:pPr>
      <w:r>
        <w:rPr>
          <w:b/>
        </w:rPr>
        <w:t xml:space="preserve"> </w:t>
      </w:r>
    </w:p>
    <w:sectPr w:rsidR="0053070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03"/>
    <w:rsid w:val="00530703"/>
    <w:rsid w:val="00E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E15CC-5306-46A4-87D9-2882F9D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and Dun Laoghaire ETB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Howlett</dc:creator>
  <cp:keywords/>
  <cp:lastModifiedBy>Emma Maloney (PA to SMT)</cp:lastModifiedBy>
  <cp:revision>2</cp:revision>
  <dcterms:created xsi:type="dcterms:W3CDTF">2022-02-23T14:46:00Z</dcterms:created>
  <dcterms:modified xsi:type="dcterms:W3CDTF">2022-02-23T14:46:00Z</dcterms:modified>
</cp:coreProperties>
</file>