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C897A" w14:textId="77777777" w:rsidR="001E309F" w:rsidRDefault="002B4C38">
      <w:pPr>
        <w:spacing w:after="0" w:line="259" w:lineRule="auto"/>
        <w:ind w:left="278"/>
        <w:jc w:val="left"/>
      </w:pPr>
      <w:r>
        <w:rPr>
          <w:b/>
          <w:lang w:bidi="ga-IE"/>
        </w:rPr>
        <w:t xml:space="preserve">NA MIONTUAIRISCÍ Ó CHRUINNIÚ BHORD OIDEACHAIS AGUS OILIÚNA ÁTHA CLIATHA AGUS DHÚN LAOGHAIRE </w:t>
      </w:r>
    </w:p>
    <w:p w14:paraId="216E9495" w14:textId="77777777" w:rsidR="00074F90" w:rsidRDefault="002B4C38">
      <w:pPr>
        <w:pStyle w:val="Heading1"/>
        <w:ind w:left="278"/>
        <w:rPr>
          <w:lang w:bidi="ga-IE"/>
        </w:rPr>
      </w:pPr>
      <w:r>
        <w:rPr>
          <w:lang w:bidi="ga-IE"/>
        </w:rPr>
        <w:t xml:space="preserve"> A TIONÓLADH DÉ LUAIN, AN 26 MÁRTA 2019, SNA hOIFIGÍ RIARACHÁIN, 1 GEATA THUAIN, CEARNÓG BELGARD THOIR, TAMHLACHT, BAILE ÁTHA CLIATH, 24</w:t>
      </w:r>
    </w:p>
    <w:p w14:paraId="7A28BD87" w14:textId="77777777" w:rsidR="00074F90" w:rsidRDefault="00074F90">
      <w:pPr>
        <w:pStyle w:val="Heading1"/>
        <w:ind w:left="278"/>
        <w:rPr>
          <w:lang w:bidi="ga-IE"/>
        </w:rPr>
      </w:pPr>
    </w:p>
    <w:p w14:paraId="4602FFE3" w14:textId="2A46D366" w:rsidR="002B4C38" w:rsidRDefault="002B4C38">
      <w:pPr>
        <w:pStyle w:val="Heading1"/>
        <w:ind w:left="278"/>
      </w:pPr>
      <w:r>
        <w:rPr>
          <w:lang w:bidi="ga-IE"/>
        </w:rPr>
        <w:t xml:space="preserve"> I Láthair:</w:t>
      </w:r>
    </w:p>
    <w:p w14:paraId="5E20D0FC" w14:textId="77777777" w:rsidR="001E309F" w:rsidRDefault="002B4C38" w:rsidP="00074F90">
      <w:pPr>
        <w:pStyle w:val="Heading1"/>
        <w:ind w:left="2410" w:firstLine="0"/>
      </w:pPr>
      <w:r>
        <w:rPr>
          <w:b w:val="0"/>
          <w:lang w:bidi="ga-IE"/>
        </w:rPr>
        <w:t>An Clr. Mick Duff, Cathaoirleach</w:t>
      </w:r>
    </w:p>
    <w:p w14:paraId="2BFE2A64" w14:textId="77777777" w:rsidR="001E309F" w:rsidRDefault="002B4C38">
      <w:r>
        <w:rPr>
          <w:lang w:bidi="ga-IE"/>
        </w:rPr>
        <w:t xml:space="preserve">An Clr. Sorcha Nic Chormaic  </w:t>
      </w:r>
    </w:p>
    <w:p w14:paraId="50AD05CF" w14:textId="77777777" w:rsidR="001E309F" w:rsidRDefault="002B4C38">
      <w:r>
        <w:rPr>
          <w:lang w:bidi="ga-IE"/>
        </w:rPr>
        <w:t xml:space="preserve">An Clr. Roderic O'Gorman </w:t>
      </w:r>
    </w:p>
    <w:p w14:paraId="18C4BAFB" w14:textId="77777777" w:rsidR="001E309F" w:rsidRDefault="002B4C38">
      <w:r>
        <w:rPr>
          <w:lang w:bidi="ga-IE"/>
        </w:rPr>
        <w:t xml:space="preserve">An Clr. Eithne Loftus </w:t>
      </w:r>
    </w:p>
    <w:p w14:paraId="4E45EE6C" w14:textId="77777777" w:rsidR="001E309F" w:rsidRDefault="002B4C38">
      <w:r>
        <w:rPr>
          <w:lang w:bidi="ga-IE"/>
        </w:rPr>
        <w:t xml:space="preserve">An Clr. Grainne Maguire </w:t>
      </w:r>
    </w:p>
    <w:p w14:paraId="6BD88AC3" w14:textId="77777777" w:rsidR="001E309F" w:rsidRDefault="002B4C38">
      <w:r>
        <w:rPr>
          <w:lang w:bidi="ga-IE"/>
        </w:rPr>
        <w:t xml:space="preserve">An Clr. Conor McMahon </w:t>
      </w:r>
    </w:p>
    <w:p w14:paraId="6D503966" w14:textId="77777777" w:rsidR="001E309F" w:rsidRDefault="002B4C38">
      <w:pPr>
        <w:tabs>
          <w:tab w:val="center" w:pos="3151"/>
          <w:tab w:val="center" w:pos="4604"/>
        </w:tabs>
        <w:ind w:left="0" w:firstLine="0"/>
        <w:jc w:val="left"/>
      </w:pPr>
      <w:r>
        <w:rPr>
          <w:lang w:bidi="ga-IE"/>
        </w:rPr>
        <w:tab/>
        <w:t xml:space="preserve">Gerry McGuire    </w:t>
      </w:r>
      <w:r>
        <w:rPr>
          <w:lang w:bidi="ga-IE"/>
        </w:rPr>
        <w:tab/>
        <w:t xml:space="preserve"> </w:t>
      </w:r>
    </w:p>
    <w:p w14:paraId="39B6E0E3" w14:textId="77777777" w:rsidR="001E309F" w:rsidRDefault="002B4C38">
      <w:r>
        <w:rPr>
          <w:lang w:bidi="ga-IE"/>
        </w:rPr>
        <w:t xml:space="preserve">An Dr. John Walsh     </w:t>
      </w:r>
    </w:p>
    <w:p w14:paraId="37DE2E6B" w14:textId="77777777" w:rsidR="001E309F" w:rsidRDefault="002B4C38">
      <w:r>
        <w:rPr>
          <w:lang w:bidi="ga-IE"/>
        </w:rPr>
        <w:t xml:space="preserve">Claire Markey   </w:t>
      </w:r>
    </w:p>
    <w:p w14:paraId="61A7A36C" w14:textId="77777777" w:rsidR="001E309F" w:rsidRDefault="002B4C38">
      <w:r>
        <w:rPr>
          <w:lang w:bidi="ga-IE"/>
        </w:rPr>
        <w:t xml:space="preserve">Olive Phelan </w:t>
      </w:r>
    </w:p>
    <w:p w14:paraId="77355D4B" w14:textId="77777777" w:rsidR="001E309F" w:rsidRDefault="002B4C38">
      <w:r>
        <w:rPr>
          <w:lang w:bidi="ga-IE"/>
        </w:rPr>
        <w:t xml:space="preserve">Anne Genockey </w:t>
      </w:r>
    </w:p>
    <w:p w14:paraId="5548F823" w14:textId="77777777" w:rsidR="001E309F" w:rsidRDefault="002B4C38">
      <w:r>
        <w:rPr>
          <w:lang w:bidi="ga-IE"/>
        </w:rPr>
        <w:t xml:space="preserve">Gerry McCaul      </w:t>
      </w:r>
    </w:p>
    <w:p w14:paraId="6B643426" w14:textId="77777777" w:rsidR="001E309F" w:rsidRDefault="002B4C38">
      <w:r>
        <w:rPr>
          <w:lang w:bidi="ga-IE"/>
        </w:rPr>
        <w:t xml:space="preserve">Barry Hempenstall </w:t>
      </w:r>
    </w:p>
    <w:p w14:paraId="7E31830C" w14:textId="77777777" w:rsidR="001E309F" w:rsidRDefault="002B4C38">
      <w:r>
        <w:rPr>
          <w:lang w:bidi="ga-IE"/>
        </w:rPr>
        <w:t xml:space="preserve">An Clr. Pat Hand (ar an bhfón) </w:t>
      </w:r>
    </w:p>
    <w:p w14:paraId="4C7D5D44" w14:textId="77777777" w:rsidR="001E309F" w:rsidRDefault="002B4C38">
      <w:pPr>
        <w:spacing w:after="0" w:line="259" w:lineRule="auto"/>
        <w:ind w:left="2444" w:firstLine="0"/>
        <w:jc w:val="left"/>
      </w:pPr>
      <w:r>
        <w:rPr>
          <w:lang w:bidi="ga-IE"/>
        </w:rPr>
        <w:t xml:space="preserve"> </w:t>
      </w:r>
    </w:p>
    <w:p w14:paraId="006FE7ED" w14:textId="77777777" w:rsidR="001E309F" w:rsidRDefault="002B4C38">
      <w:pPr>
        <w:spacing w:after="0" w:line="259" w:lineRule="auto"/>
        <w:ind w:left="283" w:firstLine="0"/>
        <w:jc w:val="left"/>
      </w:pPr>
      <w:r>
        <w:rPr>
          <w:lang w:bidi="ga-IE"/>
        </w:rPr>
        <w:t xml:space="preserve"> </w:t>
      </w:r>
    </w:p>
    <w:p w14:paraId="602129FD" w14:textId="77777777" w:rsidR="001E309F" w:rsidRDefault="002B4C38">
      <w:pPr>
        <w:spacing w:after="0" w:line="259" w:lineRule="auto"/>
        <w:ind w:left="283" w:firstLine="0"/>
        <w:jc w:val="left"/>
      </w:pPr>
      <w:r>
        <w:rPr>
          <w:lang w:bidi="ga-IE"/>
        </w:rPr>
        <w:t xml:space="preserve"> </w:t>
      </w:r>
    </w:p>
    <w:p w14:paraId="7354C645" w14:textId="18E7CB0A" w:rsidR="001E309F" w:rsidRDefault="002B4C38">
      <w:pPr>
        <w:ind w:left="278"/>
      </w:pPr>
      <w:r>
        <w:rPr>
          <w:noProof/>
          <w:lang w:bidi="ga-IE"/>
        </w:rPr>
        <w:drawing>
          <wp:anchor distT="0" distB="0" distL="114300" distR="114300" simplePos="0" relativeHeight="251658240" behindDoc="0" locked="0" layoutInCell="1" allowOverlap="0" wp14:anchorId="08C11ECC" wp14:editId="73C7213E">
            <wp:simplePos x="0" y="0"/>
            <wp:positionH relativeFrom="page">
              <wp:posOffset>26671</wp:posOffset>
            </wp:positionH>
            <wp:positionV relativeFrom="page">
              <wp:posOffset>473075</wp:posOffset>
            </wp:positionV>
            <wp:extent cx="7426960" cy="1395095"/>
            <wp:effectExtent l="0" t="0" r="0" b="0"/>
            <wp:wrapTopAndBottom/>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4"/>
                    <a:stretch>
                      <a:fillRect/>
                    </a:stretch>
                  </pic:blipFill>
                  <pic:spPr>
                    <a:xfrm>
                      <a:off x="0" y="0"/>
                      <a:ext cx="7426960" cy="1395095"/>
                    </a:xfrm>
                    <a:prstGeom prst="rect">
                      <a:avLst/>
                    </a:prstGeom>
                  </pic:spPr>
                </pic:pic>
              </a:graphicData>
            </a:graphic>
          </wp:anchor>
        </w:drawing>
      </w:r>
      <w:r>
        <w:rPr>
          <w:b/>
          <w:lang w:bidi="ga-IE"/>
        </w:rPr>
        <w:t xml:space="preserve">I láthair:         </w:t>
      </w:r>
      <w:r w:rsidR="00074F90">
        <w:rPr>
          <w:b/>
          <w:lang w:val="en-IE" w:bidi="ga-IE"/>
        </w:rPr>
        <w:t xml:space="preserve">              </w:t>
      </w:r>
      <w:r>
        <w:rPr>
          <w:b/>
          <w:lang w:bidi="ga-IE"/>
        </w:rPr>
        <w:t xml:space="preserve">     </w:t>
      </w:r>
      <w:r>
        <w:rPr>
          <w:lang w:bidi="ga-IE"/>
        </w:rPr>
        <w:t xml:space="preserve">Paddy Lavelle, Príomhoifigeach Feidhmiúcháin  </w:t>
      </w:r>
    </w:p>
    <w:p w14:paraId="164737EF" w14:textId="77777777" w:rsidR="001E309F" w:rsidRDefault="002B4C38">
      <w:r>
        <w:rPr>
          <w:lang w:bidi="ga-IE"/>
        </w:rPr>
        <w:t xml:space="preserve">Debbie Howlett, Stiúrthóir na Rannóige Tacaíochta agus Forbartha Eagraíochta </w:t>
      </w:r>
    </w:p>
    <w:p w14:paraId="453990D5" w14:textId="77777777" w:rsidR="001E309F" w:rsidRDefault="002B4C38">
      <w:r>
        <w:rPr>
          <w:lang w:bidi="ga-IE"/>
        </w:rPr>
        <w:t xml:space="preserve">An Dr. Fionnuala Anderson, an Stiúrthóir Breisoideachais agus Oiliúna  </w:t>
      </w:r>
    </w:p>
    <w:p w14:paraId="4C762062" w14:textId="77777777" w:rsidR="001E309F" w:rsidRDefault="002B4C38">
      <w:pPr>
        <w:spacing w:after="0" w:line="259" w:lineRule="auto"/>
        <w:ind w:left="283" w:firstLine="0"/>
        <w:jc w:val="left"/>
      </w:pPr>
      <w:r>
        <w:rPr>
          <w:lang w:bidi="ga-IE"/>
        </w:rPr>
        <w:t xml:space="preserve"> </w:t>
      </w:r>
    </w:p>
    <w:p w14:paraId="6AC523BE" w14:textId="77777777" w:rsidR="001E309F" w:rsidRDefault="002B4C38">
      <w:pPr>
        <w:spacing w:after="0" w:line="259" w:lineRule="auto"/>
        <w:ind w:left="283" w:firstLine="0"/>
        <w:jc w:val="left"/>
      </w:pPr>
      <w:r>
        <w:rPr>
          <w:lang w:bidi="ga-IE"/>
        </w:rPr>
        <w:t xml:space="preserve"> </w:t>
      </w:r>
    </w:p>
    <w:p w14:paraId="27F92F8E" w14:textId="77777777" w:rsidR="001E309F" w:rsidRDefault="002B4C38">
      <w:pPr>
        <w:pStyle w:val="Heading1"/>
        <w:ind w:left="278"/>
      </w:pPr>
      <w:r>
        <w:rPr>
          <w:lang w:bidi="ga-IE"/>
        </w:rPr>
        <w:t xml:space="preserve">Leithscéalta:                     </w:t>
      </w:r>
      <w:r>
        <w:rPr>
          <w:b w:val="0"/>
          <w:lang w:bidi="ga-IE"/>
        </w:rPr>
        <w:t xml:space="preserve">An Clr. Liona O'Toole  </w:t>
      </w:r>
    </w:p>
    <w:p w14:paraId="1DA2140F" w14:textId="77777777" w:rsidR="001E309F" w:rsidRDefault="002B4C38">
      <w:r>
        <w:rPr>
          <w:lang w:bidi="ga-IE"/>
        </w:rPr>
        <w:t xml:space="preserve">Karen Gleeson  </w:t>
      </w:r>
    </w:p>
    <w:p w14:paraId="6DE84323" w14:textId="77777777" w:rsidR="001E309F" w:rsidRDefault="002B4C38">
      <w:r>
        <w:rPr>
          <w:lang w:bidi="ga-IE"/>
        </w:rPr>
        <w:t>An Clr. Ossian Smyth</w:t>
      </w:r>
    </w:p>
    <w:p w14:paraId="02647EB2" w14:textId="77777777" w:rsidR="001E309F" w:rsidRDefault="002B4C38">
      <w:r>
        <w:rPr>
          <w:lang w:bidi="ga-IE"/>
        </w:rPr>
        <w:t xml:space="preserve">An Clr. Howard Mahony </w:t>
      </w:r>
    </w:p>
    <w:p w14:paraId="645D1235" w14:textId="77777777" w:rsidR="001E309F" w:rsidRDefault="002B4C38">
      <w:r>
        <w:rPr>
          <w:lang w:bidi="ga-IE"/>
        </w:rPr>
        <w:t xml:space="preserve">Paul McNally </w:t>
      </w:r>
    </w:p>
    <w:p w14:paraId="61906727" w14:textId="77777777" w:rsidR="001E309F" w:rsidRDefault="002B4C38">
      <w:r>
        <w:rPr>
          <w:lang w:bidi="ga-IE"/>
        </w:rPr>
        <w:t xml:space="preserve">An Clr. Duncan Smith </w:t>
      </w:r>
    </w:p>
    <w:p w14:paraId="7BD22339" w14:textId="77777777" w:rsidR="001E309F" w:rsidRDefault="002B4C38">
      <w:r>
        <w:rPr>
          <w:lang w:bidi="ga-IE"/>
        </w:rPr>
        <w:t xml:space="preserve">Paul McEvoy, Stiúrthóir na Rannóige Tacaíochta agus Forbartha Eagraíochta </w:t>
      </w:r>
    </w:p>
    <w:p w14:paraId="479E3CAA" w14:textId="77777777" w:rsidR="001E309F" w:rsidRDefault="002B4C38">
      <w:pPr>
        <w:spacing w:after="0" w:line="259" w:lineRule="auto"/>
        <w:ind w:left="2444" w:firstLine="0"/>
        <w:jc w:val="left"/>
      </w:pPr>
      <w:r>
        <w:rPr>
          <w:lang w:bidi="ga-IE"/>
        </w:rPr>
        <w:t xml:space="preserve"> </w:t>
      </w:r>
    </w:p>
    <w:p w14:paraId="1C8A2272" w14:textId="77777777" w:rsidR="001E309F" w:rsidRDefault="002B4C38">
      <w:pPr>
        <w:spacing w:after="0" w:line="259" w:lineRule="auto"/>
        <w:ind w:left="283" w:firstLine="0"/>
        <w:jc w:val="left"/>
      </w:pPr>
      <w:r>
        <w:rPr>
          <w:lang w:bidi="ga-IE"/>
        </w:rPr>
        <w:t xml:space="preserve"> </w:t>
      </w:r>
    </w:p>
    <w:p w14:paraId="263608DA" w14:textId="0F64FB54" w:rsidR="001E309F" w:rsidRDefault="002B4C38" w:rsidP="00074F90">
      <w:pPr>
        <w:spacing w:after="0" w:line="259" w:lineRule="auto"/>
        <w:ind w:left="283" w:firstLine="0"/>
        <w:jc w:val="left"/>
      </w:pPr>
      <w:r>
        <w:rPr>
          <w:lang w:bidi="ga-IE"/>
        </w:rPr>
        <w:t xml:space="preserve">  </w:t>
      </w:r>
    </w:p>
    <w:p w14:paraId="01FE495F" w14:textId="77777777" w:rsidR="001E309F" w:rsidRDefault="002B4C38">
      <w:pPr>
        <w:spacing w:after="0" w:line="259" w:lineRule="auto"/>
        <w:ind w:left="2444" w:firstLine="0"/>
        <w:jc w:val="left"/>
      </w:pPr>
      <w:r>
        <w:rPr>
          <w:lang w:bidi="ga-IE"/>
        </w:rPr>
        <w:t xml:space="preserve"> </w:t>
      </w:r>
    </w:p>
    <w:p w14:paraId="1364174F" w14:textId="31CB0E25" w:rsidR="001E309F" w:rsidRDefault="002B4C38" w:rsidP="00074F90">
      <w:pPr>
        <w:ind w:left="278"/>
      </w:pPr>
      <w:r>
        <w:rPr>
          <w:lang w:bidi="ga-IE"/>
        </w:rPr>
        <w:t xml:space="preserve">Ar dtús, cuireadh ár gcomhbhrón in iúl do mhuintir Zack Foley, dalta ón dara bliain a bhí ag freastal ar Choláiste Pobail Leamhcáin.  </w:t>
      </w:r>
    </w:p>
    <w:p w14:paraId="01DEE2DB" w14:textId="77777777" w:rsidR="001E309F" w:rsidRDefault="002B4C38">
      <w:pPr>
        <w:pStyle w:val="Heading1"/>
        <w:tabs>
          <w:tab w:val="center" w:pos="379"/>
          <w:tab w:val="center" w:pos="1253"/>
        </w:tabs>
        <w:ind w:left="0" w:firstLine="0"/>
      </w:pPr>
      <w:r>
        <w:rPr>
          <w:lang w:bidi="ga-IE"/>
        </w:rPr>
        <w:lastRenderedPageBreak/>
        <w:tab/>
        <w:t xml:space="preserve">1. </w:t>
      </w:r>
      <w:r>
        <w:rPr>
          <w:lang w:bidi="ga-IE"/>
        </w:rPr>
        <w:tab/>
        <w:t xml:space="preserve">Miontuairiscí  </w:t>
      </w:r>
    </w:p>
    <w:p w14:paraId="5EB1A507" w14:textId="77777777" w:rsidR="001E309F" w:rsidRDefault="002B4C38">
      <w:pPr>
        <w:spacing w:after="0" w:line="259" w:lineRule="auto"/>
        <w:ind w:left="283" w:firstLine="0"/>
        <w:jc w:val="left"/>
      </w:pPr>
      <w:r>
        <w:rPr>
          <w:lang w:bidi="ga-IE"/>
        </w:rPr>
        <w:t xml:space="preserve"> </w:t>
      </w:r>
    </w:p>
    <w:p w14:paraId="6014E399" w14:textId="77777777" w:rsidR="001E309F" w:rsidRDefault="002B4C38">
      <w:pPr>
        <w:tabs>
          <w:tab w:val="center" w:pos="2551"/>
          <w:tab w:val="center" w:pos="5324"/>
          <w:tab w:val="center" w:pos="6044"/>
        </w:tabs>
        <w:ind w:left="0" w:firstLine="0"/>
        <w:jc w:val="left"/>
      </w:pPr>
      <w:r>
        <w:rPr>
          <w:lang w:bidi="ga-IE"/>
        </w:rPr>
        <w:tab/>
        <w:t xml:space="preserve">Na miontuairiscí ón gcruinniú a tionóladh an 21 Eanáir 2019 </w:t>
      </w:r>
      <w:r>
        <w:rPr>
          <w:lang w:bidi="ga-IE"/>
        </w:rPr>
        <w:tab/>
        <w:t xml:space="preserve"> </w:t>
      </w:r>
      <w:r>
        <w:rPr>
          <w:lang w:bidi="ga-IE"/>
        </w:rPr>
        <w:tab/>
        <w:t xml:space="preserve"> </w:t>
      </w:r>
    </w:p>
    <w:p w14:paraId="1C6C3E33" w14:textId="77777777" w:rsidR="001E309F" w:rsidRDefault="002B4C38">
      <w:pPr>
        <w:spacing w:after="0" w:line="259" w:lineRule="auto"/>
        <w:ind w:left="283" w:firstLine="0"/>
        <w:jc w:val="left"/>
      </w:pPr>
      <w:r>
        <w:rPr>
          <w:lang w:bidi="ga-IE"/>
        </w:rPr>
        <w:t xml:space="preserve"> </w:t>
      </w:r>
    </w:p>
    <w:p w14:paraId="7F9AE74A" w14:textId="77777777" w:rsidR="001E309F" w:rsidRDefault="002B4C38">
      <w:pPr>
        <w:ind w:left="278"/>
      </w:pPr>
      <w:r>
        <w:rPr>
          <w:lang w:bidi="ga-IE"/>
        </w:rPr>
        <w:t xml:space="preserve">Rinneadh na miontuairiscí a dhearbhú agus a shíniú tar éis do Gerry Maguire iad a mholadh agus don Clr. Sorcha Nic Chormaic tacú leo. </w:t>
      </w:r>
    </w:p>
    <w:p w14:paraId="74A80DFF" w14:textId="77777777" w:rsidR="001E309F" w:rsidRDefault="002B4C38">
      <w:pPr>
        <w:spacing w:after="0" w:line="259" w:lineRule="auto"/>
        <w:ind w:left="283" w:firstLine="0"/>
        <w:jc w:val="left"/>
      </w:pPr>
      <w:r>
        <w:rPr>
          <w:lang w:bidi="ga-IE"/>
        </w:rPr>
        <w:t xml:space="preserve"> </w:t>
      </w:r>
    </w:p>
    <w:p w14:paraId="6E2DE340" w14:textId="77777777" w:rsidR="001E309F" w:rsidRDefault="002B4C38">
      <w:pPr>
        <w:tabs>
          <w:tab w:val="center" w:pos="379"/>
          <w:tab w:val="center" w:pos="1611"/>
        </w:tabs>
        <w:spacing w:after="0" w:line="259" w:lineRule="auto"/>
        <w:ind w:left="0" w:firstLine="0"/>
        <w:jc w:val="left"/>
      </w:pPr>
      <w:r>
        <w:rPr>
          <w:b/>
          <w:lang w:bidi="ga-IE"/>
        </w:rPr>
        <w:tab/>
        <w:t xml:space="preserve">2. </w:t>
      </w:r>
      <w:r>
        <w:rPr>
          <w:b/>
          <w:lang w:bidi="ga-IE"/>
        </w:rPr>
        <w:tab/>
        <w:t xml:space="preserve">Nithe ag Éirí Astú </w:t>
      </w:r>
    </w:p>
    <w:p w14:paraId="7173F294" w14:textId="77777777" w:rsidR="001E309F" w:rsidRDefault="002B4C38">
      <w:pPr>
        <w:spacing w:after="0" w:line="259" w:lineRule="auto"/>
        <w:ind w:left="283" w:firstLine="0"/>
        <w:jc w:val="left"/>
      </w:pPr>
      <w:r>
        <w:rPr>
          <w:lang w:bidi="ga-IE"/>
        </w:rPr>
        <w:t xml:space="preserve"> </w:t>
      </w:r>
    </w:p>
    <w:p w14:paraId="082DFA00" w14:textId="77777777" w:rsidR="001E309F" w:rsidRDefault="002B4C38">
      <w:pPr>
        <w:ind w:left="860"/>
      </w:pPr>
      <w:r>
        <w:rPr>
          <w:lang w:bidi="ga-IE"/>
        </w:rPr>
        <w:t xml:space="preserve">Dada </w:t>
      </w:r>
    </w:p>
    <w:p w14:paraId="66DC8A92" w14:textId="77777777" w:rsidR="001E309F" w:rsidRDefault="002B4C38">
      <w:pPr>
        <w:spacing w:after="0" w:line="259" w:lineRule="auto"/>
        <w:ind w:left="850" w:firstLine="0"/>
        <w:jc w:val="left"/>
      </w:pPr>
      <w:r>
        <w:rPr>
          <w:lang w:bidi="ga-IE"/>
        </w:rPr>
        <w:t xml:space="preserve"> </w:t>
      </w:r>
    </w:p>
    <w:p w14:paraId="35BCE233" w14:textId="77777777" w:rsidR="001E309F" w:rsidRDefault="002B4C38">
      <w:pPr>
        <w:pStyle w:val="Heading1"/>
        <w:tabs>
          <w:tab w:val="center" w:pos="379"/>
          <w:tab w:val="center" w:pos="2978"/>
          <w:tab w:val="center" w:pos="6044"/>
        </w:tabs>
        <w:ind w:left="0" w:firstLine="0"/>
      </w:pPr>
      <w:r>
        <w:rPr>
          <w:lang w:bidi="ga-IE"/>
        </w:rPr>
        <w:tab/>
        <w:t xml:space="preserve">3. </w:t>
      </w:r>
      <w:r>
        <w:rPr>
          <w:lang w:bidi="ga-IE"/>
        </w:rPr>
        <w:tab/>
        <w:t xml:space="preserve">Breithniú na dTuarascálacha ó Choistí  </w:t>
      </w:r>
      <w:r>
        <w:rPr>
          <w:lang w:bidi="ga-IE"/>
        </w:rPr>
        <w:tab/>
        <w:t xml:space="preserve"> </w:t>
      </w:r>
    </w:p>
    <w:p w14:paraId="2A3E8C3B" w14:textId="77777777" w:rsidR="001E309F" w:rsidRDefault="002B4C38">
      <w:pPr>
        <w:spacing w:after="0" w:line="259" w:lineRule="auto"/>
        <w:ind w:left="283" w:firstLine="0"/>
        <w:jc w:val="left"/>
      </w:pPr>
      <w:r>
        <w:rPr>
          <w:lang w:bidi="ga-IE"/>
        </w:rPr>
        <w:t xml:space="preserve"> </w:t>
      </w:r>
    </w:p>
    <w:p w14:paraId="3C9674C6" w14:textId="77777777" w:rsidR="001E309F" w:rsidRDefault="002B4C38">
      <w:pPr>
        <w:tabs>
          <w:tab w:val="center" w:pos="466"/>
          <w:tab w:val="center" w:pos="3313"/>
        </w:tabs>
        <w:ind w:left="0" w:firstLine="0"/>
        <w:jc w:val="left"/>
      </w:pPr>
      <w:r>
        <w:rPr>
          <w:lang w:bidi="ga-IE"/>
        </w:rPr>
        <w:tab/>
        <w:t xml:space="preserve">3.1. </w:t>
      </w:r>
      <w:r>
        <w:rPr>
          <w:lang w:bidi="ga-IE"/>
        </w:rPr>
        <w:tab/>
        <w:t xml:space="preserve">Miontuairiscí BB C.P. Ard Giolláin, an 28 Samhain 2018 </w:t>
      </w:r>
    </w:p>
    <w:p w14:paraId="730A9263" w14:textId="77777777" w:rsidR="001E309F" w:rsidRDefault="002B4C38">
      <w:pPr>
        <w:tabs>
          <w:tab w:val="center" w:pos="466"/>
          <w:tab w:val="center" w:pos="3117"/>
        </w:tabs>
        <w:ind w:left="0" w:firstLine="0"/>
        <w:jc w:val="left"/>
      </w:pPr>
      <w:r>
        <w:rPr>
          <w:lang w:bidi="ga-IE"/>
        </w:rPr>
        <w:tab/>
        <w:t xml:space="preserve">3.2. </w:t>
      </w:r>
      <w:r>
        <w:rPr>
          <w:lang w:bidi="ga-IE"/>
        </w:rPr>
        <w:tab/>
        <w:t xml:space="preserve">Tuarascáil CL C.P. Ard Giolláin an 28 Samhain 2018  </w:t>
      </w:r>
    </w:p>
    <w:p w14:paraId="779EE496" w14:textId="77777777" w:rsidR="001E309F" w:rsidRDefault="002B4C38">
      <w:pPr>
        <w:tabs>
          <w:tab w:val="center" w:pos="466"/>
          <w:tab w:val="center" w:pos="2909"/>
        </w:tabs>
        <w:ind w:left="0" w:firstLine="0"/>
        <w:jc w:val="left"/>
      </w:pPr>
      <w:r>
        <w:rPr>
          <w:lang w:bidi="ga-IE"/>
        </w:rPr>
        <w:tab/>
        <w:t xml:space="preserve">3.3. </w:t>
      </w:r>
      <w:r>
        <w:rPr>
          <w:lang w:bidi="ga-IE"/>
        </w:rPr>
        <w:tab/>
        <w:t xml:space="preserve">Beartas Iontrála C.P. Ard Giolláin 2019/2020  </w:t>
      </w:r>
    </w:p>
    <w:p w14:paraId="25B43BD1" w14:textId="77777777" w:rsidR="001E309F" w:rsidRDefault="002B4C38">
      <w:pPr>
        <w:tabs>
          <w:tab w:val="center" w:pos="466"/>
          <w:tab w:val="center" w:pos="3226"/>
        </w:tabs>
        <w:ind w:left="0" w:firstLine="0"/>
        <w:jc w:val="left"/>
      </w:pPr>
      <w:r>
        <w:rPr>
          <w:lang w:bidi="ga-IE"/>
        </w:rPr>
        <w:tab/>
        <w:t xml:space="preserve">3.4. </w:t>
      </w:r>
      <w:r>
        <w:rPr>
          <w:lang w:bidi="ga-IE"/>
        </w:rPr>
        <w:tab/>
        <w:t xml:space="preserve">Cód iompraíochta C.P. Ard Giolláin Deireadh Fómhair 2018 </w:t>
      </w:r>
    </w:p>
    <w:p w14:paraId="0E677501" w14:textId="77777777" w:rsidR="001E309F" w:rsidRDefault="002B4C38">
      <w:pPr>
        <w:tabs>
          <w:tab w:val="center" w:pos="466"/>
          <w:tab w:val="center" w:pos="3187"/>
        </w:tabs>
        <w:ind w:left="0" w:firstLine="0"/>
        <w:jc w:val="left"/>
      </w:pPr>
      <w:r>
        <w:rPr>
          <w:lang w:bidi="ga-IE"/>
        </w:rPr>
        <w:tab/>
        <w:t xml:space="preserve">3.5. </w:t>
      </w:r>
      <w:r>
        <w:rPr>
          <w:lang w:bidi="ga-IE"/>
        </w:rPr>
        <w:tab/>
        <w:t xml:space="preserve">Beartas Iontrála C.P. Bhaile Bhrigín 2019-2020 </w:t>
      </w:r>
    </w:p>
    <w:p w14:paraId="3200640E" w14:textId="77777777" w:rsidR="001E309F" w:rsidRDefault="002B4C38">
      <w:pPr>
        <w:tabs>
          <w:tab w:val="center" w:pos="466"/>
          <w:tab w:val="center" w:pos="3187"/>
        </w:tabs>
        <w:ind w:left="0" w:firstLine="0"/>
        <w:jc w:val="left"/>
      </w:pPr>
      <w:r>
        <w:rPr>
          <w:lang w:bidi="ga-IE"/>
        </w:rPr>
        <w:tab/>
        <w:t xml:space="preserve">3.6. </w:t>
      </w:r>
      <w:r>
        <w:rPr>
          <w:lang w:bidi="ga-IE"/>
        </w:rPr>
        <w:tab/>
        <w:t xml:space="preserve">Beartas Iontrála C.P. Bhaile Bhrigín 2020-2021 </w:t>
      </w:r>
    </w:p>
    <w:p w14:paraId="540B4BDF" w14:textId="77777777" w:rsidR="001E309F" w:rsidRDefault="002B4C38">
      <w:pPr>
        <w:tabs>
          <w:tab w:val="center" w:pos="466"/>
          <w:tab w:val="center" w:pos="2625"/>
        </w:tabs>
        <w:ind w:left="0" w:firstLine="0"/>
        <w:jc w:val="left"/>
      </w:pPr>
      <w:r>
        <w:rPr>
          <w:lang w:bidi="ga-IE"/>
        </w:rPr>
        <w:tab/>
        <w:t xml:space="preserve">3.7. </w:t>
      </w:r>
      <w:r>
        <w:rPr>
          <w:lang w:bidi="ga-IE"/>
        </w:rPr>
        <w:tab/>
        <w:t xml:space="preserve">Cód Iompraíochta C.P. Bhaile Bhrigín  </w:t>
      </w:r>
    </w:p>
    <w:p w14:paraId="506A7B3C" w14:textId="77777777" w:rsidR="001E309F" w:rsidRDefault="002B4C38">
      <w:pPr>
        <w:tabs>
          <w:tab w:val="center" w:pos="466"/>
          <w:tab w:val="center" w:pos="3337"/>
        </w:tabs>
        <w:ind w:left="0" w:firstLine="0"/>
        <w:jc w:val="left"/>
      </w:pPr>
      <w:r>
        <w:rPr>
          <w:lang w:bidi="ga-IE"/>
        </w:rPr>
        <w:tab/>
        <w:t xml:space="preserve">3.8. </w:t>
      </w:r>
      <w:r>
        <w:rPr>
          <w:lang w:bidi="ga-IE"/>
        </w:rPr>
        <w:tab/>
        <w:t xml:space="preserve">Miontuairiscí BB C.P. Bhaile Brigín, an 10 Feabhra 2016  </w:t>
      </w:r>
    </w:p>
    <w:p w14:paraId="200682BE" w14:textId="77777777" w:rsidR="001E309F" w:rsidRDefault="002B4C38">
      <w:pPr>
        <w:tabs>
          <w:tab w:val="center" w:pos="466"/>
          <w:tab w:val="center" w:pos="3215"/>
        </w:tabs>
        <w:ind w:left="0" w:firstLine="0"/>
        <w:jc w:val="left"/>
      </w:pPr>
      <w:r>
        <w:rPr>
          <w:lang w:bidi="ga-IE"/>
        </w:rPr>
        <w:tab/>
        <w:t xml:space="preserve">3.9. </w:t>
      </w:r>
      <w:r>
        <w:rPr>
          <w:lang w:bidi="ga-IE"/>
        </w:rPr>
        <w:tab/>
        <w:t xml:space="preserve">Miontuairiscí BB C.P. Bhaile Brigín, an 15 Márta 2016 </w:t>
      </w:r>
    </w:p>
    <w:p w14:paraId="34D2739D" w14:textId="77777777" w:rsidR="001E309F" w:rsidRDefault="002B4C38">
      <w:pPr>
        <w:ind w:left="278"/>
      </w:pPr>
      <w:r>
        <w:rPr>
          <w:lang w:bidi="ga-IE"/>
        </w:rPr>
        <w:t xml:space="preserve">3.10. Miontuairiscí BB C.P. Bhaile Brigín, an 4 Bealtaine 2016 </w:t>
      </w:r>
    </w:p>
    <w:p w14:paraId="08AA178B" w14:textId="77777777" w:rsidR="001E309F" w:rsidRDefault="002B4C38">
      <w:pPr>
        <w:ind w:left="278"/>
      </w:pPr>
      <w:r>
        <w:rPr>
          <w:lang w:bidi="ga-IE"/>
        </w:rPr>
        <w:t xml:space="preserve">3.11. Miontuairiscí BB C.P. Bhaile Brigín, an 9 Bealtaine 2016 </w:t>
      </w:r>
    </w:p>
    <w:p w14:paraId="0055EA3E" w14:textId="77777777" w:rsidR="001E309F" w:rsidRDefault="002B4C38">
      <w:pPr>
        <w:ind w:left="278"/>
      </w:pPr>
      <w:r>
        <w:rPr>
          <w:lang w:bidi="ga-IE"/>
        </w:rPr>
        <w:t xml:space="preserve">3.12. Miontuairiscí BB C.P. Bhaile Brigín, an 1 Meitheamh 2016 </w:t>
      </w:r>
    </w:p>
    <w:p w14:paraId="7B080F95" w14:textId="77777777" w:rsidR="001E309F" w:rsidRDefault="002B4C38">
      <w:pPr>
        <w:ind w:left="278"/>
      </w:pPr>
      <w:r>
        <w:rPr>
          <w:lang w:bidi="ga-IE"/>
        </w:rPr>
        <w:t xml:space="preserve">3.13. Miontuairiscí BB C.P. Bhaile Brigín, an 12 Deireadh Fómhair 2016 </w:t>
      </w:r>
    </w:p>
    <w:p w14:paraId="7F4AB6C5" w14:textId="77777777" w:rsidR="001E309F" w:rsidRDefault="002B4C38">
      <w:pPr>
        <w:ind w:left="278"/>
      </w:pPr>
      <w:r>
        <w:rPr>
          <w:lang w:bidi="ga-IE"/>
        </w:rPr>
        <w:t xml:space="preserve">3.14. Miontuairiscí BB C.P. Bhaile Brigín, an 9 Samhain 2016 </w:t>
      </w:r>
    </w:p>
    <w:p w14:paraId="7052A484" w14:textId="77777777" w:rsidR="001E309F" w:rsidRDefault="002B4C38">
      <w:pPr>
        <w:ind w:left="278"/>
      </w:pPr>
      <w:r>
        <w:rPr>
          <w:lang w:bidi="ga-IE"/>
        </w:rPr>
        <w:t xml:space="preserve">3.15. Miontuairiscí BB C.P. Bhaile Brigín, an 16 Samhain 2016 </w:t>
      </w:r>
    </w:p>
    <w:p w14:paraId="2D7E4D05" w14:textId="77777777" w:rsidR="001E309F" w:rsidRDefault="002B4C38">
      <w:pPr>
        <w:ind w:left="278"/>
      </w:pPr>
      <w:r>
        <w:rPr>
          <w:lang w:bidi="ga-IE"/>
        </w:rPr>
        <w:t xml:space="preserve">3.16. Miontuairiscí BB C.P. Bhaile Brigín, an 23 Samhain 2016 </w:t>
      </w:r>
    </w:p>
    <w:p w14:paraId="615D9666" w14:textId="77777777" w:rsidR="001E309F" w:rsidRDefault="002B4C38">
      <w:pPr>
        <w:ind w:left="278"/>
      </w:pPr>
      <w:r>
        <w:rPr>
          <w:lang w:bidi="ga-IE"/>
        </w:rPr>
        <w:t xml:space="preserve">3.17. Miontuairiscí BB C.P. Bhaile Brigín, an 19 Nollaig 2016 </w:t>
      </w:r>
    </w:p>
    <w:p w14:paraId="5E5FC23C" w14:textId="77777777" w:rsidR="001E309F" w:rsidRDefault="002B4C38">
      <w:pPr>
        <w:ind w:left="278"/>
      </w:pPr>
      <w:r>
        <w:rPr>
          <w:lang w:bidi="ga-IE"/>
        </w:rPr>
        <w:t xml:space="preserve">3.18. Miontuairiscí BB C.P. Bhaile Brigín, an 15 Feabhra 2017 </w:t>
      </w:r>
    </w:p>
    <w:p w14:paraId="1AAB6951" w14:textId="77777777" w:rsidR="001E309F" w:rsidRDefault="002B4C38">
      <w:pPr>
        <w:ind w:left="278"/>
      </w:pPr>
      <w:r>
        <w:rPr>
          <w:lang w:bidi="ga-IE"/>
        </w:rPr>
        <w:t xml:space="preserve">3.19. Miontuairiscí BB C.P. Bhaile Brigín, an 16 Feabhra 2017 </w:t>
      </w:r>
    </w:p>
    <w:p w14:paraId="3CF40305" w14:textId="77777777" w:rsidR="001E309F" w:rsidRDefault="002B4C38">
      <w:pPr>
        <w:ind w:left="278"/>
      </w:pPr>
      <w:r>
        <w:rPr>
          <w:lang w:bidi="ga-IE"/>
        </w:rPr>
        <w:t xml:space="preserve">3.20. Miontuairiscí BB C.P. Bhaile Brigín, an 23 Feabhra 2017 </w:t>
      </w:r>
    </w:p>
    <w:p w14:paraId="7824B24D" w14:textId="77777777" w:rsidR="001E309F" w:rsidRDefault="002B4C38">
      <w:pPr>
        <w:ind w:left="278"/>
      </w:pPr>
      <w:r>
        <w:rPr>
          <w:lang w:bidi="ga-IE"/>
        </w:rPr>
        <w:t xml:space="preserve">3.21. Miontuairiscí BB C.P. Bhaile Brigín, an 8 Bealtaine 2017 </w:t>
      </w:r>
    </w:p>
    <w:p w14:paraId="32D92BDC" w14:textId="77777777" w:rsidR="001E309F" w:rsidRDefault="002B4C38">
      <w:pPr>
        <w:ind w:left="278"/>
      </w:pPr>
      <w:r>
        <w:rPr>
          <w:lang w:bidi="ga-IE"/>
        </w:rPr>
        <w:t xml:space="preserve">3.22. Miontuairiscí BB C.P. Bhaile Brigín, an 31 Bealtaine 2017 </w:t>
      </w:r>
    </w:p>
    <w:p w14:paraId="50746260" w14:textId="77777777" w:rsidR="001E309F" w:rsidRDefault="002B4C38">
      <w:pPr>
        <w:ind w:left="278"/>
      </w:pPr>
      <w:r>
        <w:rPr>
          <w:lang w:bidi="ga-IE"/>
        </w:rPr>
        <w:t xml:space="preserve">3.23. Miontuairiscí BB C.P. Bhaile Brigín, an 13 Meán Fómhair 2017 </w:t>
      </w:r>
    </w:p>
    <w:p w14:paraId="1BEED358" w14:textId="77777777" w:rsidR="001E309F" w:rsidRDefault="002B4C38">
      <w:pPr>
        <w:ind w:left="278"/>
      </w:pPr>
      <w:r>
        <w:rPr>
          <w:lang w:bidi="ga-IE"/>
        </w:rPr>
        <w:t xml:space="preserve">3.24. Miontuairiscí BB C.P. Bhaile Brigín, an 4 Deireadh Fómhair 2017 </w:t>
      </w:r>
    </w:p>
    <w:p w14:paraId="342EA1F9" w14:textId="77777777" w:rsidR="001E309F" w:rsidRDefault="002B4C38">
      <w:pPr>
        <w:ind w:left="278"/>
      </w:pPr>
      <w:r>
        <w:rPr>
          <w:lang w:bidi="ga-IE"/>
        </w:rPr>
        <w:t xml:space="preserve">3.25. Miontuairiscí BB C.P. Bhaile Brigín, an 6 Nollaig 2017 </w:t>
      </w:r>
    </w:p>
    <w:p w14:paraId="7C08A079" w14:textId="77777777" w:rsidR="001E309F" w:rsidRDefault="002B4C38">
      <w:pPr>
        <w:ind w:left="278"/>
      </w:pPr>
      <w:r>
        <w:rPr>
          <w:lang w:bidi="ga-IE"/>
        </w:rPr>
        <w:t xml:space="preserve">3.26. Miontuairiscí BB C.P. Bhaile Brigín, an 14 Nollaig 2017 </w:t>
      </w:r>
    </w:p>
    <w:p w14:paraId="72014C0C" w14:textId="77777777" w:rsidR="001E309F" w:rsidRDefault="002B4C38">
      <w:pPr>
        <w:ind w:left="278"/>
      </w:pPr>
      <w:r>
        <w:rPr>
          <w:lang w:bidi="ga-IE"/>
        </w:rPr>
        <w:t xml:space="preserve">3.27. Miontuairiscí BB C.P. Bhaile Brigín, an 20 Nollaig 2017 </w:t>
      </w:r>
    </w:p>
    <w:p w14:paraId="36CF5F92" w14:textId="77777777" w:rsidR="001E309F" w:rsidRDefault="002B4C38">
      <w:pPr>
        <w:ind w:left="278"/>
      </w:pPr>
      <w:r>
        <w:rPr>
          <w:lang w:bidi="ga-IE"/>
        </w:rPr>
        <w:t xml:space="preserve">3.28. Miontuairiscí BB C.P. Bhaile Brigín, an 5 Feabhra 2018 </w:t>
      </w:r>
    </w:p>
    <w:p w14:paraId="4C923D94" w14:textId="77777777" w:rsidR="001E309F" w:rsidRDefault="002B4C38">
      <w:pPr>
        <w:ind w:left="278"/>
      </w:pPr>
      <w:r>
        <w:rPr>
          <w:lang w:bidi="ga-IE"/>
        </w:rPr>
        <w:t xml:space="preserve">3.29. Miontuairiscí BB C.P. Bhaile Brigín, an 7 Márta 2018 </w:t>
      </w:r>
    </w:p>
    <w:p w14:paraId="215132EE" w14:textId="77777777" w:rsidR="001E309F" w:rsidRDefault="002B4C38">
      <w:pPr>
        <w:ind w:left="278"/>
      </w:pPr>
      <w:r>
        <w:rPr>
          <w:lang w:bidi="ga-IE"/>
        </w:rPr>
        <w:t xml:space="preserve">3.30. Miontuairiscí BB C.P. Bhaile Brigín, an 14 Bealtaine 2018 </w:t>
      </w:r>
    </w:p>
    <w:p w14:paraId="431B97F9" w14:textId="77777777" w:rsidR="001E309F" w:rsidRDefault="002B4C38">
      <w:pPr>
        <w:ind w:left="278"/>
      </w:pPr>
      <w:r>
        <w:rPr>
          <w:lang w:bidi="ga-IE"/>
        </w:rPr>
        <w:t xml:space="preserve">3.31. Miontuairiscí BB C.P. Bhaile Brigín, an 13 Lúnasa 2018 </w:t>
      </w:r>
    </w:p>
    <w:p w14:paraId="14A1F830" w14:textId="77777777" w:rsidR="001E309F" w:rsidRDefault="002B4C38">
      <w:pPr>
        <w:ind w:left="278"/>
      </w:pPr>
      <w:r>
        <w:rPr>
          <w:lang w:bidi="ga-IE"/>
        </w:rPr>
        <w:t xml:space="preserve">3.32. Miontuairiscí BB C.P. Bhaile Brigín, an 19 Meán Fómhair 2018 </w:t>
      </w:r>
    </w:p>
    <w:p w14:paraId="24BAFCEA" w14:textId="77777777" w:rsidR="001E309F" w:rsidRDefault="002B4C38">
      <w:pPr>
        <w:ind w:left="278"/>
      </w:pPr>
      <w:r>
        <w:rPr>
          <w:lang w:bidi="ga-IE"/>
        </w:rPr>
        <w:t xml:space="preserve">3.33. Miontuairiscí BB C.P. Bhaile Brigín, an 1 Deireadh Fómhair 2018 </w:t>
      </w:r>
    </w:p>
    <w:p w14:paraId="34856EAE" w14:textId="77777777" w:rsidR="001E309F" w:rsidRDefault="002B4C38">
      <w:pPr>
        <w:ind w:left="278"/>
      </w:pPr>
      <w:r>
        <w:rPr>
          <w:lang w:bidi="ga-IE"/>
        </w:rPr>
        <w:t xml:space="preserve">3.34. Miontuairiscí BB C.P. Bhaile Brigín, an 9 Deireadh Fómhair 2018 </w:t>
      </w:r>
    </w:p>
    <w:p w14:paraId="7DF3E299" w14:textId="77777777" w:rsidR="001E309F" w:rsidRDefault="002B4C38">
      <w:pPr>
        <w:ind w:left="278"/>
      </w:pPr>
      <w:r>
        <w:rPr>
          <w:lang w:bidi="ga-IE"/>
        </w:rPr>
        <w:t xml:space="preserve">3.35. Miontuairiscí BB C.P. Bhaile Brigín, an 29 Samhain 2018 </w:t>
      </w:r>
    </w:p>
    <w:p w14:paraId="1048FC2C" w14:textId="77777777" w:rsidR="001E309F" w:rsidRDefault="002B4C38">
      <w:pPr>
        <w:ind w:left="278"/>
      </w:pPr>
      <w:r>
        <w:rPr>
          <w:lang w:bidi="ga-IE"/>
        </w:rPr>
        <w:t xml:space="preserve">3.36. Miontuairiscí BB C.P. Chaisleán Cnucha, an 3 Nollaig 2018 </w:t>
      </w:r>
    </w:p>
    <w:p w14:paraId="5AFEEFBC" w14:textId="77777777" w:rsidR="001E309F" w:rsidRDefault="002B4C38">
      <w:pPr>
        <w:ind w:left="278"/>
      </w:pPr>
      <w:r>
        <w:rPr>
          <w:lang w:bidi="ga-IE"/>
        </w:rPr>
        <w:t xml:space="preserve">3.37. Miontuairiscí BB Choláiste Chilliain, an 22 Deireadh Fómhair 2018 </w:t>
      </w:r>
    </w:p>
    <w:p w14:paraId="013FF1A4" w14:textId="77777777" w:rsidR="001E309F" w:rsidRDefault="002B4C38">
      <w:pPr>
        <w:ind w:left="278"/>
      </w:pPr>
      <w:r>
        <w:rPr>
          <w:lang w:bidi="ga-IE"/>
        </w:rPr>
        <w:lastRenderedPageBreak/>
        <w:t xml:space="preserve">3.38. Miontuairiscí BB Choláiste Chilliain, an 26 Samhain 2018 </w:t>
      </w:r>
    </w:p>
    <w:p w14:paraId="0D25DB1A" w14:textId="77777777" w:rsidR="001E309F" w:rsidRDefault="002B4C38">
      <w:pPr>
        <w:ind w:left="278"/>
      </w:pPr>
      <w:r>
        <w:rPr>
          <w:lang w:bidi="ga-IE"/>
        </w:rPr>
        <w:t xml:space="preserve">3.39. Miontuairiscí BB Choláiste de hÍde, an 4 Nollaig 2018 </w:t>
      </w:r>
    </w:p>
    <w:p w14:paraId="0053229B" w14:textId="77777777" w:rsidR="001E309F" w:rsidRDefault="002B4C38">
      <w:pPr>
        <w:ind w:left="278"/>
      </w:pPr>
      <w:r>
        <w:rPr>
          <w:lang w:bidi="ga-IE"/>
        </w:rPr>
        <w:t xml:space="preserve">3.40. Beartas Iontrála Choláiste de hÍde 2018/2019 </w:t>
      </w:r>
    </w:p>
    <w:p w14:paraId="10634F18" w14:textId="77777777" w:rsidR="001E309F" w:rsidRDefault="002B4C38">
      <w:pPr>
        <w:ind w:left="278"/>
      </w:pPr>
      <w:r>
        <w:rPr>
          <w:lang w:bidi="ga-IE"/>
        </w:rPr>
        <w:t xml:space="preserve">3.41. Cód Iompraíochta Choláiste de hÍde 2017/2018 </w:t>
      </w:r>
    </w:p>
    <w:p w14:paraId="4CDDFF15" w14:textId="77777777" w:rsidR="001E309F" w:rsidRDefault="002B4C38">
      <w:pPr>
        <w:ind w:left="278"/>
      </w:pPr>
      <w:r>
        <w:rPr>
          <w:lang w:bidi="ga-IE"/>
        </w:rPr>
        <w:t xml:space="preserve">3.42. Miontuairiscí BB Choláiste Pobail Setanta, an 22 Meitheamh 2018 </w:t>
      </w:r>
    </w:p>
    <w:p w14:paraId="7B8FB165" w14:textId="77777777" w:rsidR="001E309F" w:rsidRDefault="002B4C38">
      <w:pPr>
        <w:ind w:left="278"/>
      </w:pPr>
      <w:r>
        <w:rPr>
          <w:lang w:bidi="ga-IE"/>
        </w:rPr>
        <w:t xml:space="preserve">3.43. Beartas Iontrála Choláiste Pobail Setanta do Dhaltaí na Chéad Bhliana 2019/2020 </w:t>
      </w:r>
    </w:p>
    <w:p w14:paraId="5295657A" w14:textId="77777777" w:rsidR="001E309F" w:rsidRDefault="002B4C38">
      <w:pPr>
        <w:ind w:left="278"/>
      </w:pPr>
      <w:r>
        <w:rPr>
          <w:lang w:bidi="ga-IE"/>
        </w:rPr>
        <w:t xml:space="preserve">3.44. Beartas Iontrála Ginearálta Choláiste Pobail Setanta 2019/2020 </w:t>
      </w:r>
    </w:p>
    <w:p w14:paraId="4862E7D7" w14:textId="77777777" w:rsidR="001E309F" w:rsidRDefault="002B4C38">
      <w:pPr>
        <w:ind w:left="278"/>
      </w:pPr>
      <w:r>
        <w:rPr>
          <w:lang w:bidi="ga-IE"/>
        </w:rPr>
        <w:t xml:space="preserve">3.45. Cód Iompraíochta Choláiste Pobail Setanta 2017/2018 </w:t>
      </w:r>
    </w:p>
    <w:p w14:paraId="1564F9E0" w14:textId="77777777" w:rsidR="001E309F" w:rsidRDefault="002B4C38">
      <w:pPr>
        <w:ind w:left="278"/>
      </w:pPr>
      <w:r>
        <w:rPr>
          <w:lang w:bidi="ga-IE"/>
        </w:rPr>
        <w:t xml:space="preserve">3.46. Miontuairiscí BB C.P. Ráth an Deagánaigh, an 11 Nollaig 2018 </w:t>
      </w:r>
    </w:p>
    <w:p w14:paraId="5DD2C6E3" w14:textId="77777777" w:rsidR="001E309F" w:rsidRDefault="002B4C38">
      <w:pPr>
        <w:ind w:left="278"/>
      </w:pPr>
      <w:r>
        <w:rPr>
          <w:lang w:bidi="ga-IE"/>
        </w:rPr>
        <w:t xml:space="preserve">3.47. Tuarascáil CL C.P. Ráth an Deagánaigh, an 11 Nollaig 2018 </w:t>
      </w:r>
    </w:p>
    <w:p w14:paraId="7A24DB5C" w14:textId="77777777" w:rsidR="001E309F" w:rsidRDefault="002B4C38">
      <w:pPr>
        <w:ind w:left="278"/>
      </w:pPr>
      <w:r>
        <w:rPr>
          <w:lang w:bidi="ga-IE"/>
        </w:rPr>
        <w:t xml:space="preserve">3.48. Beartas Iontrála C.P. Dhomhnach Bat 2019-2020 </w:t>
      </w:r>
    </w:p>
    <w:p w14:paraId="73006403" w14:textId="77777777" w:rsidR="001E309F" w:rsidRDefault="002B4C38">
      <w:pPr>
        <w:ind w:left="278"/>
      </w:pPr>
      <w:r>
        <w:rPr>
          <w:lang w:bidi="ga-IE"/>
        </w:rPr>
        <w:t xml:space="preserve">3.49. Miontuairiscí BB I.B.O. Dhún Laoghaire, an 4 Nollaig 2018 </w:t>
      </w:r>
    </w:p>
    <w:p w14:paraId="7109B036" w14:textId="77777777" w:rsidR="001E309F" w:rsidRDefault="002B4C38">
      <w:pPr>
        <w:ind w:left="278"/>
      </w:pPr>
      <w:r>
        <w:rPr>
          <w:lang w:bidi="ga-IE"/>
        </w:rPr>
        <w:t xml:space="preserve">3.50. Tuarascáil CL &amp; Miontuairiscí BB C.B.O. Dhún Droma, an 28 Samhain 2018 </w:t>
      </w:r>
    </w:p>
    <w:p w14:paraId="1BBA01D4" w14:textId="77777777" w:rsidR="001E309F" w:rsidRDefault="002B4C38">
      <w:pPr>
        <w:ind w:left="278"/>
      </w:pPr>
      <w:r>
        <w:rPr>
          <w:lang w:bidi="ga-IE"/>
        </w:rPr>
        <w:t xml:space="preserve">3.51. Beartas Iontrála C.B.O. Dhún Droma 2018 </w:t>
      </w:r>
    </w:p>
    <w:p w14:paraId="49E4DF62" w14:textId="77777777" w:rsidR="001E309F" w:rsidRDefault="002B4C38">
      <w:pPr>
        <w:ind w:left="278"/>
      </w:pPr>
      <w:r>
        <w:rPr>
          <w:lang w:bidi="ga-IE"/>
        </w:rPr>
        <w:t xml:space="preserve">3.52. Cód Cleachtais agus Beartas Iontrála C.B.O. Dhún Droma </w:t>
      </w:r>
    </w:p>
    <w:p w14:paraId="6C5A835F" w14:textId="77777777" w:rsidR="001E309F" w:rsidRDefault="002B4C38">
      <w:pPr>
        <w:ind w:left="278"/>
      </w:pPr>
      <w:r>
        <w:rPr>
          <w:lang w:bidi="ga-IE"/>
        </w:rPr>
        <w:t xml:space="preserve">3.53. Miontuairiscí BB C.P. Fhine Gall, an 13 Samhain 2018 </w:t>
      </w:r>
    </w:p>
    <w:p w14:paraId="676ECC5E" w14:textId="77777777" w:rsidR="001E309F" w:rsidRDefault="002B4C38">
      <w:pPr>
        <w:ind w:left="278"/>
      </w:pPr>
      <w:r>
        <w:rPr>
          <w:lang w:bidi="ga-IE"/>
        </w:rPr>
        <w:t xml:space="preserve">3.54. Tuarascáil CL C.P. Fhine Gall, an 13 Samhain 2018 </w:t>
      </w:r>
    </w:p>
    <w:p w14:paraId="20A331E7" w14:textId="77777777" w:rsidR="001E309F" w:rsidRDefault="002B4C38">
      <w:pPr>
        <w:ind w:left="278"/>
      </w:pPr>
      <w:r>
        <w:rPr>
          <w:lang w:bidi="ga-IE"/>
        </w:rPr>
        <w:t xml:space="preserve">3.55. Cód Iompraíochta C.P. Fhine Gall, Meitheamh 2018 </w:t>
      </w:r>
    </w:p>
    <w:p w14:paraId="2FBE3925" w14:textId="77777777" w:rsidR="001E309F" w:rsidRDefault="002B4C38">
      <w:pPr>
        <w:ind w:left="278"/>
      </w:pPr>
      <w:r>
        <w:rPr>
          <w:lang w:bidi="ga-IE"/>
        </w:rPr>
        <w:t xml:space="preserve">3.56. Miontuairiscí BB C.P. Theach na Giúise, an 4 Nollaig 2018 </w:t>
      </w:r>
    </w:p>
    <w:p w14:paraId="2FA30C32" w14:textId="77777777" w:rsidR="001E309F" w:rsidRDefault="002B4C38">
      <w:pPr>
        <w:ind w:left="278"/>
      </w:pPr>
      <w:r>
        <w:rPr>
          <w:lang w:bidi="ga-IE"/>
        </w:rPr>
        <w:t xml:space="preserve">3.57. Beartas Iontrála C.P. Theach na Giúise 2018 </w:t>
      </w:r>
    </w:p>
    <w:p w14:paraId="1D17A625" w14:textId="77777777" w:rsidR="001E309F" w:rsidRDefault="002B4C38">
      <w:pPr>
        <w:ind w:left="278"/>
      </w:pPr>
      <w:r>
        <w:rPr>
          <w:lang w:bidi="ga-IE"/>
        </w:rPr>
        <w:t xml:space="preserve">3.58. Cód iompraíochta C.P. Theach na Giúise, Nollaig 2017 </w:t>
      </w:r>
    </w:p>
    <w:p w14:paraId="2F4D93F6" w14:textId="77777777" w:rsidR="001E309F" w:rsidRDefault="002B4C38">
      <w:pPr>
        <w:ind w:left="278"/>
      </w:pPr>
      <w:r>
        <w:rPr>
          <w:lang w:bidi="ga-IE"/>
        </w:rPr>
        <w:t xml:space="preserve">3.59. Miontuairiscí BB C.P. na Gráinsí, an 4 Nollaig 2018 </w:t>
      </w:r>
    </w:p>
    <w:p w14:paraId="4E3218E3" w14:textId="77777777" w:rsidR="001E309F" w:rsidRDefault="002B4C38">
      <w:pPr>
        <w:ind w:left="278"/>
      </w:pPr>
      <w:r>
        <w:rPr>
          <w:lang w:bidi="ga-IE"/>
        </w:rPr>
        <w:t xml:space="preserve">3.60. Tuarascáil CL C.P. na Gráinsí, an 4 Nollaig 2018 </w:t>
      </w:r>
    </w:p>
    <w:p w14:paraId="72F1921B" w14:textId="77777777" w:rsidR="001E309F" w:rsidRDefault="002B4C38">
      <w:pPr>
        <w:ind w:left="278"/>
      </w:pPr>
      <w:r>
        <w:rPr>
          <w:lang w:bidi="ga-IE"/>
        </w:rPr>
        <w:t xml:space="preserve">3.61. Cód Iompraíochta Choláiste na nGlaschnoc 2018 </w:t>
      </w:r>
    </w:p>
    <w:p w14:paraId="387F0740" w14:textId="77777777" w:rsidR="001E309F" w:rsidRDefault="002B4C38">
      <w:pPr>
        <w:ind w:left="278"/>
      </w:pPr>
      <w:r>
        <w:rPr>
          <w:lang w:bidi="ga-IE"/>
        </w:rPr>
        <w:t xml:space="preserve">3.62. Miontuairiscí BB C.P. an Ghrífín, an 21 Samhain 2018 </w:t>
      </w:r>
    </w:p>
    <w:p w14:paraId="7C45FC63" w14:textId="77777777" w:rsidR="001E309F" w:rsidRDefault="002B4C38">
      <w:pPr>
        <w:ind w:left="278"/>
      </w:pPr>
      <w:r>
        <w:rPr>
          <w:lang w:bidi="ga-IE"/>
        </w:rPr>
        <w:t xml:space="preserve">3.63. Beartas Iontrála C.P. an Ghrífín 2020 </w:t>
      </w:r>
    </w:p>
    <w:p w14:paraId="23F04F83" w14:textId="77777777" w:rsidR="001E309F" w:rsidRDefault="002B4C38">
      <w:pPr>
        <w:ind w:left="278"/>
      </w:pPr>
      <w:r>
        <w:rPr>
          <w:lang w:bidi="ga-IE"/>
        </w:rPr>
        <w:t xml:space="preserve">3.64. Miontuairiscí BB C.P. Choill an Rí, an 8 Samhain 2018 </w:t>
      </w:r>
    </w:p>
    <w:p w14:paraId="55271DA5" w14:textId="77777777" w:rsidR="001E309F" w:rsidRDefault="002B4C38">
      <w:pPr>
        <w:ind w:left="278"/>
      </w:pPr>
      <w:r>
        <w:rPr>
          <w:lang w:bidi="ga-IE"/>
        </w:rPr>
        <w:t xml:space="preserve">3.65. Beartas Iontrála C.P. Choill an Rí 2018-19 </w:t>
      </w:r>
    </w:p>
    <w:p w14:paraId="58A9209A" w14:textId="77777777" w:rsidR="001E309F" w:rsidRDefault="002B4C38">
      <w:pPr>
        <w:ind w:left="278"/>
      </w:pPr>
      <w:r>
        <w:rPr>
          <w:lang w:bidi="ga-IE"/>
        </w:rPr>
        <w:t xml:space="preserve">3.66. Beartas Iontrála C.P. Choill an Rí 2019-20 </w:t>
      </w:r>
    </w:p>
    <w:p w14:paraId="6B548FBB" w14:textId="77777777" w:rsidR="001E309F" w:rsidRDefault="002B4C38">
      <w:pPr>
        <w:ind w:left="278"/>
      </w:pPr>
      <w:r>
        <w:rPr>
          <w:lang w:bidi="ga-IE"/>
        </w:rPr>
        <w:t xml:space="preserve">3.67. Cód Iompraíochta C.P. Choill an Rí 2018 </w:t>
      </w:r>
    </w:p>
    <w:p w14:paraId="261AE655" w14:textId="77777777" w:rsidR="001E309F" w:rsidRDefault="002B4C38">
      <w:pPr>
        <w:ind w:left="278"/>
      </w:pPr>
      <w:r>
        <w:rPr>
          <w:lang w:bidi="ga-IE"/>
        </w:rPr>
        <w:t xml:space="preserve">3.68. Miontuairiscí BB C.P. na Ciseoige, an 23 Bealtaine 2018 </w:t>
      </w:r>
    </w:p>
    <w:p w14:paraId="710305D8" w14:textId="77777777" w:rsidR="001E309F" w:rsidRDefault="002B4C38">
      <w:pPr>
        <w:ind w:left="278"/>
      </w:pPr>
      <w:r>
        <w:rPr>
          <w:lang w:bidi="ga-IE"/>
        </w:rPr>
        <w:t xml:space="preserve">3.69. Miontuairiscí BB C.P. na Ciseoige, an 20 Meán Fómhair 2018 </w:t>
      </w:r>
    </w:p>
    <w:p w14:paraId="1C042DCD" w14:textId="77777777" w:rsidR="001E309F" w:rsidRDefault="002B4C38">
      <w:pPr>
        <w:ind w:left="278"/>
      </w:pPr>
      <w:r>
        <w:rPr>
          <w:lang w:bidi="ga-IE"/>
        </w:rPr>
        <w:t xml:space="preserve">3.70. Miontuairiscí BB C.P. na Ciseoige, an 24 Deireadh Fómhair 2018 </w:t>
      </w:r>
    </w:p>
    <w:p w14:paraId="675DCE8A" w14:textId="77777777" w:rsidR="001E309F" w:rsidRDefault="002B4C38">
      <w:pPr>
        <w:ind w:left="278"/>
      </w:pPr>
      <w:r>
        <w:rPr>
          <w:lang w:bidi="ga-IE"/>
        </w:rPr>
        <w:t xml:space="preserve">3.71. Miontuairiscí BB C.P. na Ciseoige, an 5 Nollaig 2018 </w:t>
      </w:r>
    </w:p>
    <w:p w14:paraId="14C95F66" w14:textId="77777777" w:rsidR="001E309F" w:rsidRDefault="002B4C38">
      <w:pPr>
        <w:ind w:left="278"/>
      </w:pPr>
      <w:r>
        <w:rPr>
          <w:lang w:bidi="ga-IE"/>
        </w:rPr>
        <w:t xml:space="preserve">3.72. Cód Iompraíochta C.P. na Ciseoige 2015  </w:t>
      </w:r>
    </w:p>
    <w:p w14:paraId="0C5D88AD" w14:textId="77777777" w:rsidR="001E309F" w:rsidRDefault="002B4C38">
      <w:pPr>
        <w:ind w:left="278"/>
      </w:pPr>
      <w:r>
        <w:rPr>
          <w:lang w:bidi="ga-IE"/>
        </w:rPr>
        <w:t xml:space="preserve">3.73. Miontuairiscí BB C.P. Leamhcáin, an 10 Nollaig 2018 </w:t>
      </w:r>
    </w:p>
    <w:p w14:paraId="7B51064C" w14:textId="77777777" w:rsidR="001E309F" w:rsidRDefault="002B4C38">
      <w:pPr>
        <w:ind w:left="278"/>
      </w:pPr>
      <w:r>
        <w:rPr>
          <w:lang w:bidi="ga-IE"/>
        </w:rPr>
        <w:t xml:space="preserve">3.74. Miontuairiscí BB C.P. Leamhcáin, an 29 Eanáir 2019 </w:t>
      </w:r>
    </w:p>
    <w:p w14:paraId="6E6B8D50" w14:textId="77777777" w:rsidR="001E309F" w:rsidRDefault="002B4C38">
      <w:pPr>
        <w:ind w:left="278"/>
      </w:pPr>
      <w:r>
        <w:rPr>
          <w:lang w:bidi="ga-IE"/>
        </w:rPr>
        <w:t xml:space="preserve">3.75. Beartas Iontrála don Chéad Bhliain BB C.P. Leamhcáin 2019-2020 </w:t>
      </w:r>
    </w:p>
    <w:p w14:paraId="2F193212" w14:textId="77777777" w:rsidR="001E309F" w:rsidRDefault="002B4C38">
      <w:pPr>
        <w:ind w:left="278"/>
      </w:pPr>
      <w:r>
        <w:rPr>
          <w:lang w:bidi="ga-IE"/>
        </w:rPr>
        <w:t xml:space="preserve">3.76. Cód Iompraíochta BB C.P. Leamhcáin 2018 </w:t>
      </w:r>
    </w:p>
    <w:p w14:paraId="74A2A7B0" w14:textId="77777777" w:rsidR="001E309F" w:rsidRDefault="002B4C38">
      <w:pPr>
        <w:ind w:left="278"/>
      </w:pPr>
      <w:r>
        <w:rPr>
          <w:lang w:bidi="ga-IE"/>
        </w:rPr>
        <w:t xml:space="preserve">3.77. Miontuairiscí BB C.P. Bhaile Lotrail, an 8 Bealtaine 2018 </w:t>
      </w:r>
    </w:p>
    <w:p w14:paraId="1F081243" w14:textId="77777777" w:rsidR="001E309F" w:rsidRDefault="002B4C38">
      <w:pPr>
        <w:ind w:left="278"/>
      </w:pPr>
      <w:r>
        <w:rPr>
          <w:lang w:bidi="ga-IE"/>
        </w:rPr>
        <w:t xml:space="preserve">3.78. Miontuairiscí BB C.P. Bhaile Lotrail, an 12 Meitheamh 2018 </w:t>
      </w:r>
    </w:p>
    <w:p w14:paraId="13B1499E" w14:textId="77777777" w:rsidR="001E309F" w:rsidRDefault="002B4C38">
      <w:pPr>
        <w:ind w:left="278"/>
      </w:pPr>
      <w:r>
        <w:rPr>
          <w:lang w:bidi="ga-IE"/>
        </w:rPr>
        <w:t xml:space="preserve">3.79. Beartas Iontrála C.P. Bhaile Lotrail 2019-2020 </w:t>
      </w:r>
    </w:p>
    <w:p w14:paraId="1361EB7F" w14:textId="77777777" w:rsidR="001E309F" w:rsidRDefault="002B4C38">
      <w:pPr>
        <w:ind w:left="278"/>
      </w:pPr>
      <w:r>
        <w:rPr>
          <w:lang w:bidi="ga-IE"/>
        </w:rPr>
        <w:t xml:space="preserve">3.80. Cód Iompraíochta C.P. Bhaile Lotrail  </w:t>
      </w:r>
    </w:p>
    <w:p w14:paraId="2E942A59" w14:textId="77777777" w:rsidR="001E309F" w:rsidRDefault="002B4C38">
      <w:pPr>
        <w:ind w:left="278"/>
      </w:pPr>
      <w:r>
        <w:rPr>
          <w:lang w:bidi="ga-IE"/>
        </w:rPr>
        <w:t xml:space="preserve">3.81. Miontuairiscí BB C.B.O. an Naigín, an 15 Samhain 2018 </w:t>
      </w:r>
    </w:p>
    <w:p w14:paraId="05296F8D" w14:textId="77777777" w:rsidR="001E309F" w:rsidRDefault="002B4C38">
      <w:pPr>
        <w:ind w:left="278"/>
      </w:pPr>
      <w:r>
        <w:rPr>
          <w:lang w:bidi="ga-IE"/>
        </w:rPr>
        <w:t xml:space="preserve">3.82. Cód Iompraíochta C.B.O. an Naigín  </w:t>
      </w:r>
    </w:p>
    <w:p w14:paraId="21A9382F" w14:textId="77777777" w:rsidR="001E309F" w:rsidRDefault="002B4C38">
      <w:pPr>
        <w:ind w:left="278"/>
      </w:pPr>
      <w:r>
        <w:rPr>
          <w:lang w:bidi="ga-IE"/>
        </w:rPr>
        <w:t xml:space="preserve">3.83. Miontuairiscí BB P.S.N. Aoife, an 7 Samhain 2018 </w:t>
      </w:r>
    </w:p>
    <w:p w14:paraId="73DD333F" w14:textId="77777777" w:rsidR="001E309F" w:rsidRDefault="002B4C38">
      <w:pPr>
        <w:ind w:left="278"/>
      </w:pPr>
      <w:r>
        <w:rPr>
          <w:lang w:bidi="ga-IE"/>
        </w:rPr>
        <w:t xml:space="preserve">3.84. Miontuairiscí BB P.S.N. Aoife, an 5 Nollaig 2018 </w:t>
      </w:r>
    </w:p>
    <w:p w14:paraId="0803DF5E" w14:textId="77777777" w:rsidR="001E309F" w:rsidRDefault="002B4C38">
      <w:pPr>
        <w:ind w:left="278"/>
      </w:pPr>
      <w:r>
        <w:rPr>
          <w:lang w:bidi="ga-IE"/>
        </w:rPr>
        <w:t xml:space="preserve">3.85. Tuarascáil CL P.S.N. Aoife, Feabhra 2019 </w:t>
      </w:r>
    </w:p>
    <w:p w14:paraId="179CC6C8" w14:textId="77777777" w:rsidR="001E309F" w:rsidRDefault="002B4C38">
      <w:pPr>
        <w:ind w:left="278"/>
      </w:pPr>
      <w:r>
        <w:rPr>
          <w:lang w:bidi="ga-IE"/>
        </w:rPr>
        <w:t xml:space="preserve">3.86. Miontuairiscí BB P.S.N. Ghráinne, an 9 Deireadh Fómhair 2018 </w:t>
      </w:r>
    </w:p>
    <w:p w14:paraId="7482B1E2" w14:textId="77777777" w:rsidR="001E309F" w:rsidRDefault="002B4C38">
      <w:pPr>
        <w:ind w:left="278"/>
      </w:pPr>
      <w:r>
        <w:rPr>
          <w:lang w:bidi="ga-IE"/>
        </w:rPr>
        <w:t xml:space="preserve">3.87. Beartas Iontrála C.P. na Sceirí 2018 </w:t>
      </w:r>
    </w:p>
    <w:p w14:paraId="54EF1307" w14:textId="77777777" w:rsidR="001E309F" w:rsidRDefault="002B4C38">
      <w:pPr>
        <w:ind w:left="278"/>
      </w:pPr>
      <w:r>
        <w:rPr>
          <w:lang w:bidi="ga-IE"/>
        </w:rPr>
        <w:lastRenderedPageBreak/>
        <w:t xml:space="preserve">3.88. Miontuairiscí BB C.P. Shoird, an 23 Deireadh Fómhair 2018 </w:t>
      </w:r>
    </w:p>
    <w:p w14:paraId="72B9CAFB" w14:textId="77777777" w:rsidR="001E309F" w:rsidRDefault="002B4C38">
      <w:pPr>
        <w:ind w:left="278"/>
      </w:pPr>
      <w:r>
        <w:rPr>
          <w:lang w:bidi="ga-IE"/>
        </w:rPr>
        <w:t xml:space="preserve">3.89. Beartas Iontrála C.P. Shoird 2020 </w:t>
      </w:r>
    </w:p>
    <w:p w14:paraId="5CACFE69" w14:textId="77777777" w:rsidR="001E309F" w:rsidRDefault="002B4C38">
      <w:pPr>
        <w:spacing w:after="0" w:line="259" w:lineRule="auto"/>
        <w:ind w:left="991" w:firstLine="0"/>
        <w:jc w:val="left"/>
      </w:pPr>
      <w:r>
        <w:rPr>
          <w:lang w:bidi="ga-IE"/>
        </w:rPr>
        <w:t xml:space="preserve"> </w:t>
      </w:r>
    </w:p>
    <w:p w14:paraId="73A8EC77" w14:textId="77777777" w:rsidR="001E309F" w:rsidRDefault="002B4C38">
      <w:pPr>
        <w:ind w:left="278"/>
      </w:pPr>
      <w:r>
        <w:rPr>
          <w:lang w:bidi="ga-IE"/>
        </w:rPr>
        <w:t xml:space="preserve">Glacadh leis na tuarascálacha thuas ar mholadh Claire Markey, agus thacaigh an Dr. John Walsh leo. </w:t>
      </w:r>
    </w:p>
    <w:p w14:paraId="328487C5" w14:textId="77777777" w:rsidR="001E309F" w:rsidRDefault="002B4C38">
      <w:pPr>
        <w:spacing w:after="0" w:line="259" w:lineRule="auto"/>
        <w:ind w:left="283" w:firstLine="0"/>
        <w:jc w:val="left"/>
      </w:pPr>
      <w:r>
        <w:rPr>
          <w:lang w:bidi="ga-IE"/>
        </w:rPr>
        <w:t xml:space="preserve"> </w:t>
      </w:r>
    </w:p>
    <w:p w14:paraId="215951D5" w14:textId="77777777" w:rsidR="001E309F" w:rsidRDefault="002B4C38">
      <w:pPr>
        <w:tabs>
          <w:tab w:val="center" w:pos="1239"/>
          <w:tab w:val="center" w:pos="3164"/>
        </w:tabs>
        <w:ind w:left="0" w:firstLine="0"/>
        <w:jc w:val="left"/>
      </w:pPr>
      <w:r>
        <w:rPr>
          <w:lang w:bidi="ga-IE"/>
        </w:rPr>
        <w:tab/>
        <w:t xml:space="preserve">Achomhairc faoi Alt 29   </w:t>
      </w:r>
      <w:r>
        <w:rPr>
          <w:lang w:bidi="ga-IE"/>
        </w:rPr>
        <w:tab/>
        <w:t xml:space="preserve"> </w:t>
      </w:r>
    </w:p>
    <w:p w14:paraId="7AA513DE" w14:textId="77777777" w:rsidR="001E309F" w:rsidRDefault="002B4C38">
      <w:pPr>
        <w:spacing w:after="0" w:line="259" w:lineRule="auto"/>
        <w:ind w:left="283" w:firstLine="0"/>
        <w:jc w:val="left"/>
      </w:pPr>
      <w:r>
        <w:rPr>
          <w:lang w:bidi="ga-IE"/>
        </w:rPr>
        <w:t xml:space="preserve"> </w:t>
      </w:r>
    </w:p>
    <w:p w14:paraId="29F83465" w14:textId="77777777" w:rsidR="001E309F" w:rsidRDefault="002B4C38">
      <w:pPr>
        <w:ind w:left="278"/>
      </w:pPr>
      <w:r>
        <w:rPr>
          <w:lang w:bidi="ga-IE"/>
        </w:rPr>
        <w:t xml:space="preserve">3.90. Coláiste Pobail Setanta, an 17 Eanáir 2019, Taifead ar chinneadh CPS42 </w:t>
      </w:r>
    </w:p>
    <w:p w14:paraId="31FECD33" w14:textId="77777777" w:rsidR="001E309F" w:rsidRDefault="002B4C38">
      <w:pPr>
        <w:ind w:left="278"/>
      </w:pPr>
      <w:r>
        <w:rPr>
          <w:lang w:bidi="ga-IE"/>
        </w:rPr>
        <w:t xml:space="preserve">3.91. C.P. Ghleanntán na hAbhann, an 8 Feabhra 2019, Taifead ar chinneadh, an chéad éisteacht RCC3 </w:t>
      </w:r>
    </w:p>
    <w:p w14:paraId="1712F472" w14:textId="77777777" w:rsidR="001E309F" w:rsidRDefault="002B4C38">
      <w:pPr>
        <w:ind w:left="278"/>
      </w:pPr>
      <w:r>
        <w:rPr>
          <w:lang w:bidi="ga-IE"/>
        </w:rPr>
        <w:t xml:space="preserve">3.92. Coláiste na nGlaschnoc, an 25 Feabhra 2019, Taifead ar chinneadh GRCC4 </w:t>
      </w:r>
    </w:p>
    <w:p w14:paraId="4D3887DD" w14:textId="77777777" w:rsidR="001E309F" w:rsidRDefault="002B4C38">
      <w:pPr>
        <w:ind w:left="278"/>
      </w:pPr>
      <w:r>
        <w:rPr>
          <w:lang w:bidi="ga-IE"/>
        </w:rPr>
        <w:t xml:space="preserve">3.93. C.P. Ghleanntán na hAbhann, an 25 Feabhra 2019, Taifead ar chinneadh, an dara héisteacht RCC3 </w:t>
      </w:r>
    </w:p>
    <w:p w14:paraId="0CC109F2" w14:textId="77777777" w:rsidR="001E309F" w:rsidRDefault="002B4C38">
      <w:pPr>
        <w:spacing w:after="0" w:line="259" w:lineRule="auto"/>
        <w:ind w:left="991" w:firstLine="0"/>
        <w:jc w:val="left"/>
      </w:pPr>
      <w:r>
        <w:rPr>
          <w:lang w:bidi="ga-IE"/>
        </w:rPr>
        <w:t xml:space="preserve"> </w:t>
      </w:r>
    </w:p>
    <w:p w14:paraId="64A74887" w14:textId="77777777" w:rsidR="001E309F" w:rsidRDefault="002B4C38">
      <w:pPr>
        <w:ind w:left="278"/>
      </w:pPr>
      <w:r>
        <w:rPr>
          <w:lang w:bidi="ga-IE"/>
        </w:rPr>
        <w:t xml:space="preserve">Nótáilte </w:t>
      </w:r>
    </w:p>
    <w:p w14:paraId="0096450E" w14:textId="77777777" w:rsidR="001E309F" w:rsidRDefault="002B4C38">
      <w:pPr>
        <w:ind w:left="278"/>
      </w:pPr>
      <w:r>
        <w:rPr>
          <w:lang w:bidi="ga-IE"/>
        </w:rPr>
        <w:t xml:space="preserve">D’fhiosraigh an Dr. John Walsh faoin iarratas a chur C.P. Chaisleán Cnucha isteach ar chosáin a athphábháil agus faoina stádas reatha. Dúirt an POF go n-eagródh sé nuashonrú ón bhfoireann tógála.  </w:t>
      </w:r>
    </w:p>
    <w:p w14:paraId="1FE3CDAE" w14:textId="77777777" w:rsidR="001E309F" w:rsidRDefault="002B4C38">
      <w:pPr>
        <w:spacing w:after="0" w:line="259" w:lineRule="auto"/>
        <w:ind w:left="283" w:firstLine="0"/>
        <w:jc w:val="left"/>
      </w:pPr>
      <w:r>
        <w:rPr>
          <w:lang w:bidi="ga-IE"/>
        </w:rPr>
        <w:t xml:space="preserve"> </w:t>
      </w:r>
    </w:p>
    <w:p w14:paraId="01564A68" w14:textId="77777777" w:rsidR="001E309F" w:rsidRDefault="002B4C38">
      <w:pPr>
        <w:pStyle w:val="Heading1"/>
        <w:tabs>
          <w:tab w:val="center" w:pos="379"/>
          <w:tab w:val="center" w:pos="3322"/>
        </w:tabs>
        <w:ind w:left="0" w:firstLine="0"/>
      </w:pPr>
      <w:r>
        <w:rPr>
          <w:lang w:bidi="ga-IE"/>
        </w:rPr>
        <w:tab/>
        <w:t xml:space="preserve">4. </w:t>
      </w:r>
      <w:r>
        <w:rPr>
          <w:lang w:bidi="ga-IE"/>
        </w:rPr>
        <w:tab/>
        <w:t xml:space="preserve">Gnó curtha isteach ag an bPríomh Oifigeach Feidhmiúcháin   </w:t>
      </w:r>
    </w:p>
    <w:p w14:paraId="66712D9D" w14:textId="77777777" w:rsidR="001E309F" w:rsidRDefault="002B4C38">
      <w:pPr>
        <w:spacing w:after="0" w:line="259" w:lineRule="auto"/>
        <w:ind w:left="850" w:firstLine="0"/>
        <w:jc w:val="left"/>
      </w:pPr>
      <w:r>
        <w:rPr>
          <w:lang w:bidi="ga-IE"/>
        </w:rPr>
        <w:t xml:space="preserve"> </w:t>
      </w:r>
    </w:p>
    <w:p w14:paraId="1EEFE094" w14:textId="77777777" w:rsidR="001E309F" w:rsidRDefault="002B4C38">
      <w:pPr>
        <w:tabs>
          <w:tab w:val="center" w:pos="1043"/>
          <w:tab w:val="center" w:pos="2444"/>
          <w:tab w:val="center" w:pos="3164"/>
          <w:tab w:val="center" w:pos="3884"/>
        </w:tabs>
        <w:ind w:left="0" w:firstLine="0"/>
        <w:jc w:val="left"/>
      </w:pPr>
      <w:r>
        <w:rPr>
          <w:lang w:bidi="ga-IE"/>
        </w:rPr>
        <w:tab/>
        <w:t xml:space="preserve">4.1.    Airgeadas  </w:t>
      </w:r>
      <w:r>
        <w:rPr>
          <w:lang w:bidi="ga-IE"/>
        </w:rPr>
        <w:tab/>
        <w:t xml:space="preserve"> </w:t>
      </w:r>
      <w:r>
        <w:rPr>
          <w:lang w:bidi="ga-IE"/>
        </w:rPr>
        <w:tab/>
        <w:t xml:space="preserve"> </w:t>
      </w:r>
      <w:r>
        <w:rPr>
          <w:lang w:bidi="ga-IE"/>
        </w:rPr>
        <w:tab/>
        <w:t xml:space="preserve"> </w:t>
      </w:r>
    </w:p>
    <w:p w14:paraId="738750C0" w14:textId="77777777" w:rsidR="001E309F" w:rsidRDefault="002B4C38">
      <w:pPr>
        <w:tabs>
          <w:tab w:val="center" w:pos="2139"/>
          <w:tab w:val="center" w:pos="4185"/>
        </w:tabs>
        <w:ind w:left="0" w:firstLine="0"/>
        <w:jc w:val="left"/>
      </w:pPr>
      <w:r>
        <w:rPr>
          <w:lang w:bidi="ga-IE"/>
        </w:rPr>
        <w:tab/>
        <w:t xml:space="preserve">4.1.1. Tuarascáil airgeadais </w:t>
      </w:r>
      <w:r>
        <w:rPr>
          <w:lang w:bidi="ga-IE"/>
        </w:rPr>
        <w:tab/>
        <w:t xml:space="preserve">Nótáilte </w:t>
      </w:r>
    </w:p>
    <w:tbl>
      <w:tblPr>
        <w:tblStyle w:val="TableGrid"/>
        <w:tblW w:w="10022" w:type="dxa"/>
        <w:tblInd w:w="-569" w:type="dxa"/>
        <w:tblCellMar>
          <w:top w:w="48" w:type="dxa"/>
          <w:right w:w="54" w:type="dxa"/>
        </w:tblCellMar>
        <w:tblLook w:val="04A0" w:firstRow="1" w:lastRow="0" w:firstColumn="1" w:lastColumn="0" w:noHBand="0" w:noVBand="1"/>
      </w:tblPr>
      <w:tblGrid>
        <w:gridCol w:w="441"/>
        <w:gridCol w:w="3284"/>
        <w:gridCol w:w="1436"/>
        <w:gridCol w:w="1616"/>
        <w:gridCol w:w="1600"/>
        <w:gridCol w:w="1645"/>
      </w:tblGrid>
      <w:tr w:rsidR="001E309F" w14:paraId="3E151397" w14:textId="77777777">
        <w:trPr>
          <w:trHeight w:val="310"/>
        </w:trPr>
        <w:tc>
          <w:tcPr>
            <w:tcW w:w="6755" w:type="dxa"/>
            <w:gridSpan w:val="4"/>
            <w:tcBorders>
              <w:top w:val="single" w:sz="4" w:space="0" w:color="BFBFBF"/>
              <w:left w:val="single" w:sz="4" w:space="0" w:color="BFBFBF"/>
              <w:bottom w:val="single" w:sz="4" w:space="0" w:color="BFBFBF"/>
              <w:right w:val="nil"/>
            </w:tcBorders>
          </w:tcPr>
          <w:p w14:paraId="2931BE6D" w14:textId="77777777" w:rsidR="001E309F" w:rsidRDefault="002B4C38">
            <w:pPr>
              <w:tabs>
                <w:tab w:val="center" w:pos="1930"/>
              </w:tabs>
              <w:spacing w:after="0" w:line="259" w:lineRule="auto"/>
              <w:ind w:left="0" w:firstLine="0"/>
              <w:jc w:val="left"/>
            </w:pPr>
            <w:r>
              <w:rPr>
                <w:b/>
                <w:lang w:bidi="ga-IE"/>
              </w:rPr>
              <w:t>AN BHLIAIN GO DTÍ MÍ NA NOLLAG 2018</w:t>
            </w:r>
          </w:p>
        </w:tc>
        <w:tc>
          <w:tcPr>
            <w:tcW w:w="1618" w:type="dxa"/>
            <w:tcBorders>
              <w:top w:val="single" w:sz="4" w:space="0" w:color="BFBFBF"/>
              <w:left w:val="nil"/>
              <w:bottom w:val="single" w:sz="4" w:space="0" w:color="BFBFBF"/>
              <w:right w:val="nil"/>
            </w:tcBorders>
          </w:tcPr>
          <w:p w14:paraId="74632BFE" w14:textId="77777777" w:rsidR="001E309F" w:rsidRDefault="001E309F">
            <w:pPr>
              <w:spacing w:after="160" w:line="259" w:lineRule="auto"/>
              <w:ind w:left="0" w:firstLine="0"/>
              <w:jc w:val="left"/>
            </w:pPr>
          </w:p>
        </w:tc>
        <w:tc>
          <w:tcPr>
            <w:tcW w:w="1649" w:type="dxa"/>
            <w:tcBorders>
              <w:top w:val="single" w:sz="4" w:space="0" w:color="BFBFBF"/>
              <w:left w:val="nil"/>
              <w:bottom w:val="single" w:sz="4" w:space="0" w:color="BFBFBF"/>
              <w:right w:val="single" w:sz="4" w:space="0" w:color="BFBFBF"/>
            </w:tcBorders>
          </w:tcPr>
          <w:p w14:paraId="1B9BABA8" w14:textId="77777777" w:rsidR="001E309F" w:rsidRDefault="001E309F">
            <w:pPr>
              <w:spacing w:after="160" w:line="259" w:lineRule="auto"/>
              <w:ind w:left="0" w:firstLine="0"/>
              <w:jc w:val="left"/>
            </w:pPr>
          </w:p>
        </w:tc>
      </w:tr>
      <w:tr w:rsidR="001E309F" w14:paraId="0B136CB7" w14:textId="77777777">
        <w:trPr>
          <w:trHeight w:val="816"/>
        </w:trPr>
        <w:tc>
          <w:tcPr>
            <w:tcW w:w="271" w:type="dxa"/>
            <w:tcBorders>
              <w:top w:val="single" w:sz="4" w:space="0" w:color="BFBFBF"/>
              <w:left w:val="single" w:sz="4" w:space="0" w:color="BFBFBF"/>
              <w:bottom w:val="single" w:sz="4" w:space="0" w:color="BFBFBF"/>
              <w:right w:val="single" w:sz="4" w:space="0" w:color="BFBFBF"/>
            </w:tcBorders>
            <w:vAlign w:val="bottom"/>
          </w:tcPr>
          <w:p w14:paraId="499D4D3D" w14:textId="77777777" w:rsidR="001E309F" w:rsidRDefault="002B4C38">
            <w:pPr>
              <w:spacing w:after="0" w:line="259" w:lineRule="auto"/>
              <w:ind w:left="49" w:firstLine="0"/>
              <w:jc w:val="center"/>
            </w:pPr>
            <w:r>
              <w:rPr>
                <w:lang w:bidi="ga-IE"/>
              </w:rPr>
              <w:t xml:space="preserve"> </w:t>
            </w:r>
          </w:p>
        </w:tc>
        <w:tc>
          <w:tcPr>
            <w:tcW w:w="3423" w:type="dxa"/>
            <w:tcBorders>
              <w:top w:val="single" w:sz="4" w:space="0" w:color="BFBFBF"/>
              <w:left w:val="single" w:sz="4" w:space="0" w:color="BFBFBF"/>
              <w:bottom w:val="single" w:sz="4" w:space="0" w:color="BFBFBF"/>
              <w:right w:val="single" w:sz="4" w:space="0" w:color="BFBFBF"/>
            </w:tcBorders>
            <w:vAlign w:val="bottom"/>
          </w:tcPr>
          <w:p w14:paraId="32A8FEA5" w14:textId="77777777" w:rsidR="001E309F" w:rsidRDefault="002B4C38">
            <w:pPr>
              <w:spacing w:after="316" w:line="259" w:lineRule="auto"/>
              <w:ind w:left="108" w:firstLine="0"/>
              <w:jc w:val="left"/>
            </w:pPr>
            <w:r>
              <w:rPr>
                <w:b/>
                <w:lang w:bidi="ga-IE"/>
              </w:rPr>
              <w:t xml:space="preserve">Clár </w:t>
            </w:r>
          </w:p>
          <w:p w14:paraId="183DBF7C" w14:textId="77777777" w:rsidR="001E309F" w:rsidRDefault="002B4C38">
            <w:pPr>
              <w:spacing w:after="0" w:line="259" w:lineRule="auto"/>
              <w:ind w:left="108" w:firstLine="0"/>
              <w:jc w:val="left"/>
            </w:pPr>
            <w:r>
              <w:rPr>
                <w:lang w:bidi="ga-IE"/>
              </w:rPr>
              <w:t xml:space="preserve"> </w:t>
            </w:r>
          </w:p>
        </w:tc>
        <w:tc>
          <w:tcPr>
            <w:tcW w:w="1440" w:type="dxa"/>
            <w:tcBorders>
              <w:top w:val="single" w:sz="4" w:space="0" w:color="BFBFBF"/>
              <w:left w:val="single" w:sz="4" w:space="0" w:color="BFBFBF"/>
              <w:bottom w:val="single" w:sz="4" w:space="0" w:color="BFBFBF"/>
              <w:right w:val="single" w:sz="4" w:space="0" w:color="BFBFBF"/>
            </w:tcBorders>
          </w:tcPr>
          <w:p w14:paraId="13E7ACB9" w14:textId="77777777" w:rsidR="001E309F" w:rsidRDefault="002B4C38">
            <w:pPr>
              <w:spacing w:after="0" w:line="259" w:lineRule="auto"/>
              <w:ind w:left="108" w:firstLine="0"/>
              <w:jc w:val="left"/>
            </w:pPr>
            <w:r>
              <w:rPr>
                <w:b/>
                <w:lang w:bidi="ga-IE"/>
              </w:rPr>
              <w:t xml:space="preserve">Airgead </w:t>
            </w:r>
          </w:p>
          <w:p w14:paraId="39DA0348" w14:textId="77777777" w:rsidR="001E309F" w:rsidRDefault="002B4C38">
            <w:pPr>
              <w:spacing w:after="17" w:line="259" w:lineRule="auto"/>
              <w:ind w:left="108" w:firstLine="0"/>
              <w:jc w:val="left"/>
            </w:pPr>
            <w:r>
              <w:rPr>
                <w:b/>
                <w:lang w:bidi="ga-IE"/>
              </w:rPr>
              <w:t xml:space="preserve">Deontais Tosaigh </w:t>
            </w:r>
          </w:p>
          <w:p w14:paraId="7BBCC555" w14:textId="77777777" w:rsidR="001E309F" w:rsidRDefault="002B4C38">
            <w:pPr>
              <w:tabs>
                <w:tab w:val="center" w:pos="823"/>
              </w:tabs>
              <w:spacing w:after="0" w:line="259" w:lineRule="auto"/>
              <w:ind w:left="0" w:firstLine="0"/>
              <w:jc w:val="left"/>
            </w:pPr>
            <w:r>
              <w:rPr>
                <w:b/>
                <w:lang w:bidi="ga-IE"/>
              </w:rPr>
              <w:t>Iarmhéid</w:t>
            </w:r>
            <w:r>
              <w:rPr>
                <w:sz w:val="34"/>
                <w:vertAlign w:val="subscript"/>
                <w:lang w:bidi="ga-IE"/>
              </w:rPr>
              <w:t xml:space="preserve"> </w:t>
            </w:r>
            <w:r>
              <w:rPr>
                <w:sz w:val="34"/>
                <w:vertAlign w:val="subscript"/>
                <w:lang w:bidi="ga-IE"/>
              </w:rPr>
              <w:tab/>
            </w:r>
            <w:r>
              <w:rPr>
                <w:b/>
                <w:lang w:bidi="ga-IE"/>
              </w:rPr>
              <w:t xml:space="preserve"> </w:t>
            </w:r>
          </w:p>
        </w:tc>
        <w:tc>
          <w:tcPr>
            <w:tcW w:w="1620" w:type="dxa"/>
            <w:tcBorders>
              <w:top w:val="single" w:sz="4" w:space="0" w:color="BFBFBF"/>
              <w:left w:val="single" w:sz="4" w:space="0" w:color="BFBFBF"/>
              <w:bottom w:val="single" w:sz="4" w:space="0" w:color="BFBFBF"/>
              <w:right w:val="single" w:sz="4" w:space="0" w:color="BFBFBF"/>
            </w:tcBorders>
            <w:vAlign w:val="bottom"/>
          </w:tcPr>
          <w:p w14:paraId="13EB4877" w14:textId="77777777" w:rsidR="001E309F" w:rsidRDefault="002B4C38">
            <w:pPr>
              <w:spacing w:after="316" w:line="259" w:lineRule="auto"/>
              <w:ind w:left="108" w:firstLine="0"/>
              <w:jc w:val="left"/>
            </w:pPr>
            <w:r>
              <w:rPr>
                <w:b/>
                <w:lang w:bidi="ga-IE"/>
              </w:rPr>
              <w:t xml:space="preserve">Fáltais  </w:t>
            </w:r>
          </w:p>
          <w:p w14:paraId="4447B700" w14:textId="77777777" w:rsidR="001E309F" w:rsidRDefault="002B4C38">
            <w:pPr>
              <w:spacing w:after="0" w:line="259" w:lineRule="auto"/>
              <w:ind w:left="108" w:firstLine="0"/>
              <w:jc w:val="left"/>
            </w:pPr>
            <w:r>
              <w:rPr>
                <w:lang w:bidi="ga-IE"/>
              </w:rPr>
              <w:t xml:space="preserve"> </w:t>
            </w:r>
          </w:p>
        </w:tc>
        <w:tc>
          <w:tcPr>
            <w:tcW w:w="1618" w:type="dxa"/>
            <w:tcBorders>
              <w:top w:val="single" w:sz="4" w:space="0" w:color="BFBFBF"/>
              <w:left w:val="single" w:sz="4" w:space="0" w:color="BFBFBF"/>
              <w:bottom w:val="single" w:sz="4" w:space="0" w:color="BFBFBF"/>
              <w:right w:val="single" w:sz="4" w:space="0" w:color="BFBFBF"/>
            </w:tcBorders>
            <w:vAlign w:val="bottom"/>
          </w:tcPr>
          <w:p w14:paraId="0E445691" w14:textId="77777777" w:rsidR="001E309F" w:rsidRDefault="002B4C38">
            <w:pPr>
              <w:spacing w:after="316" w:line="259" w:lineRule="auto"/>
              <w:ind w:left="108" w:firstLine="0"/>
              <w:jc w:val="left"/>
            </w:pPr>
            <w:r>
              <w:rPr>
                <w:b/>
                <w:lang w:bidi="ga-IE"/>
              </w:rPr>
              <w:t xml:space="preserve">Íocaíochtaí  </w:t>
            </w:r>
          </w:p>
          <w:p w14:paraId="6EB9AACD" w14:textId="77777777" w:rsidR="001E309F" w:rsidRDefault="002B4C38">
            <w:pPr>
              <w:spacing w:after="0" w:line="259" w:lineRule="auto"/>
              <w:ind w:left="108" w:firstLine="0"/>
              <w:jc w:val="left"/>
            </w:pPr>
            <w:r>
              <w:rPr>
                <w:lang w:bidi="ga-IE"/>
              </w:rPr>
              <w:t xml:space="preserve"> </w:t>
            </w:r>
          </w:p>
        </w:tc>
        <w:tc>
          <w:tcPr>
            <w:tcW w:w="1649" w:type="dxa"/>
            <w:tcBorders>
              <w:top w:val="single" w:sz="4" w:space="0" w:color="BFBFBF"/>
              <w:left w:val="single" w:sz="4" w:space="0" w:color="BFBFBF"/>
              <w:bottom w:val="single" w:sz="4" w:space="0" w:color="BFBFBF"/>
              <w:right w:val="single" w:sz="4" w:space="0" w:color="BFBFBF"/>
            </w:tcBorders>
            <w:vAlign w:val="bottom"/>
          </w:tcPr>
          <w:p w14:paraId="63DA682A" w14:textId="77777777" w:rsidR="001E309F" w:rsidRDefault="002B4C38">
            <w:pPr>
              <w:spacing w:after="70" w:line="239" w:lineRule="auto"/>
              <w:ind w:left="108" w:firstLine="0"/>
              <w:jc w:val="left"/>
            </w:pPr>
            <w:r>
              <w:rPr>
                <w:b/>
                <w:lang w:bidi="ga-IE"/>
              </w:rPr>
              <w:t xml:space="preserve">Iarmhéid Airgid Deontais Deiridh </w:t>
            </w:r>
          </w:p>
          <w:p w14:paraId="4CDB1076" w14:textId="77777777" w:rsidR="001E309F" w:rsidRDefault="002B4C38">
            <w:pPr>
              <w:spacing w:after="0" w:line="259" w:lineRule="auto"/>
              <w:ind w:left="108" w:firstLine="0"/>
              <w:jc w:val="left"/>
            </w:pPr>
            <w:r>
              <w:rPr>
                <w:lang w:bidi="ga-IE"/>
              </w:rPr>
              <w:t xml:space="preserve"> </w:t>
            </w:r>
          </w:p>
        </w:tc>
      </w:tr>
      <w:tr w:rsidR="001E309F" w14:paraId="0DA48B1F" w14:textId="77777777">
        <w:trPr>
          <w:trHeight w:val="310"/>
        </w:trPr>
        <w:tc>
          <w:tcPr>
            <w:tcW w:w="271" w:type="dxa"/>
            <w:tcBorders>
              <w:top w:val="single" w:sz="4" w:space="0" w:color="BFBFBF"/>
              <w:left w:val="single" w:sz="4" w:space="0" w:color="BFBFBF"/>
              <w:bottom w:val="single" w:sz="4" w:space="0" w:color="BFBFBF"/>
              <w:right w:val="single" w:sz="4" w:space="0" w:color="BFBFBF"/>
            </w:tcBorders>
          </w:tcPr>
          <w:p w14:paraId="033E66E6" w14:textId="77777777" w:rsidR="001E309F" w:rsidRDefault="001E309F">
            <w:pPr>
              <w:spacing w:after="160" w:line="259" w:lineRule="auto"/>
              <w:ind w:left="0" w:firstLine="0"/>
              <w:jc w:val="left"/>
            </w:pPr>
          </w:p>
        </w:tc>
        <w:tc>
          <w:tcPr>
            <w:tcW w:w="3423" w:type="dxa"/>
            <w:tcBorders>
              <w:top w:val="single" w:sz="4" w:space="0" w:color="BFBFBF"/>
              <w:left w:val="single" w:sz="4" w:space="0" w:color="BFBFBF"/>
              <w:bottom w:val="single" w:sz="4" w:space="0" w:color="BFBFBF"/>
              <w:right w:val="single" w:sz="4" w:space="0" w:color="BFBFBF"/>
            </w:tcBorders>
          </w:tcPr>
          <w:p w14:paraId="0BFE44CC" w14:textId="77777777" w:rsidR="001E309F" w:rsidRDefault="001E309F">
            <w:pPr>
              <w:spacing w:after="160" w:line="259" w:lineRule="auto"/>
              <w:ind w:left="0" w:firstLine="0"/>
              <w:jc w:val="left"/>
            </w:pPr>
          </w:p>
        </w:tc>
        <w:tc>
          <w:tcPr>
            <w:tcW w:w="1440" w:type="dxa"/>
            <w:tcBorders>
              <w:top w:val="single" w:sz="4" w:space="0" w:color="BFBFBF"/>
              <w:left w:val="single" w:sz="4" w:space="0" w:color="BFBFBF"/>
              <w:bottom w:val="single" w:sz="4" w:space="0" w:color="BFBFBF"/>
              <w:right w:val="single" w:sz="4" w:space="0" w:color="BFBFBF"/>
            </w:tcBorders>
          </w:tcPr>
          <w:p w14:paraId="34A20547" w14:textId="77777777" w:rsidR="001E309F" w:rsidRDefault="001E309F">
            <w:pPr>
              <w:spacing w:after="160" w:line="259" w:lineRule="auto"/>
              <w:ind w:left="0" w:firstLine="0"/>
              <w:jc w:val="left"/>
            </w:pPr>
          </w:p>
        </w:tc>
        <w:tc>
          <w:tcPr>
            <w:tcW w:w="1620" w:type="dxa"/>
            <w:tcBorders>
              <w:top w:val="single" w:sz="4" w:space="0" w:color="BFBFBF"/>
              <w:left w:val="single" w:sz="4" w:space="0" w:color="BFBFBF"/>
              <w:bottom w:val="single" w:sz="4" w:space="0" w:color="BFBFBF"/>
              <w:right w:val="single" w:sz="4" w:space="0" w:color="BFBFBF"/>
            </w:tcBorders>
          </w:tcPr>
          <w:p w14:paraId="46B143FC" w14:textId="77777777" w:rsidR="001E309F" w:rsidRDefault="001E309F">
            <w:pPr>
              <w:spacing w:after="160" w:line="259" w:lineRule="auto"/>
              <w:ind w:left="0" w:firstLine="0"/>
              <w:jc w:val="left"/>
            </w:pPr>
          </w:p>
        </w:tc>
        <w:tc>
          <w:tcPr>
            <w:tcW w:w="1618" w:type="dxa"/>
            <w:tcBorders>
              <w:top w:val="single" w:sz="4" w:space="0" w:color="BFBFBF"/>
              <w:left w:val="single" w:sz="4" w:space="0" w:color="BFBFBF"/>
              <w:bottom w:val="single" w:sz="4" w:space="0" w:color="BFBFBF"/>
              <w:right w:val="single" w:sz="4" w:space="0" w:color="BFBFBF"/>
            </w:tcBorders>
          </w:tcPr>
          <w:p w14:paraId="1989E4EA" w14:textId="77777777" w:rsidR="001E309F" w:rsidRDefault="001E309F">
            <w:pPr>
              <w:spacing w:after="160" w:line="259" w:lineRule="auto"/>
              <w:ind w:left="0" w:firstLine="0"/>
              <w:jc w:val="left"/>
            </w:pPr>
          </w:p>
        </w:tc>
        <w:tc>
          <w:tcPr>
            <w:tcW w:w="1649" w:type="dxa"/>
            <w:tcBorders>
              <w:top w:val="single" w:sz="4" w:space="0" w:color="BFBFBF"/>
              <w:left w:val="single" w:sz="4" w:space="0" w:color="BFBFBF"/>
              <w:bottom w:val="single" w:sz="4" w:space="0" w:color="BFBFBF"/>
              <w:right w:val="single" w:sz="4" w:space="0" w:color="BFBFBF"/>
            </w:tcBorders>
          </w:tcPr>
          <w:p w14:paraId="5A1FB661" w14:textId="77777777" w:rsidR="001E309F" w:rsidRDefault="001E309F">
            <w:pPr>
              <w:spacing w:after="160" w:line="259" w:lineRule="auto"/>
              <w:ind w:left="0" w:firstLine="0"/>
              <w:jc w:val="left"/>
            </w:pPr>
          </w:p>
        </w:tc>
      </w:tr>
      <w:tr w:rsidR="001E309F" w14:paraId="4B1C2B0E" w14:textId="77777777">
        <w:trPr>
          <w:trHeight w:val="294"/>
        </w:trPr>
        <w:tc>
          <w:tcPr>
            <w:tcW w:w="271" w:type="dxa"/>
            <w:tcBorders>
              <w:top w:val="single" w:sz="4" w:space="0" w:color="BFBFBF"/>
              <w:left w:val="single" w:sz="4" w:space="0" w:color="BFBFBF"/>
              <w:bottom w:val="double" w:sz="4" w:space="0" w:color="BFBFBF"/>
              <w:right w:val="nil"/>
            </w:tcBorders>
          </w:tcPr>
          <w:p w14:paraId="7C79DC9B" w14:textId="77777777" w:rsidR="001E309F" w:rsidRDefault="002B4C38">
            <w:pPr>
              <w:spacing w:after="0" w:line="259" w:lineRule="auto"/>
              <w:ind w:left="108" w:firstLine="0"/>
              <w:jc w:val="left"/>
            </w:pPr>
            <w:r>
              <w:rPr>
                <w:b/>
                <w:lang w:bidi="ga-IE"/>
              </w:rPr>
              <w:t xml:space="preserve">I </w:t>
            </w:r>
          </w:p>
        </w:tc>
        <w:tc>
          <w:tcPr>
            <w:tcW w:w="3423" w:type="dxa"/>
            <w:tcBorders>
              <w:top w:val="single" w:sz="4" w:space="0" w:color="BFBFBF"/>
              <w:left w:val="nil"/>
              <w:bottom w:val="double" w:sz="4" w:space="0" w:color="BFBFBF"/>
              <w:right w:val="single" w:sz="4" w:space="0" w:color="BFBFBF"/>
            </w:tcBorders>
          </w:tcPr>
          <w:p w14:paraId="6A1116EC" w14:textId="77777777" w:rsidR="001E309F" w:rsidRDefault="002B4C38">
            <w:pPr>
              <w:tabs>
                <w:tab w:val="center" w:pos="2240"/>
              </w:tabs>
              <w:spacing w:after="0" w:line="259" w:lineRule="auto"/>
              <w:ind w:left="-53" w:firstLine="0"/>
              <w:jc w:val="left"/>
            </w:pPr>
            <w:r>
              <w:rPr>
                <w:b/>
                <w:lang w:bidi="ga-IE"/>
              </w:rPr>
              <w:t>OMLÁN NA PRÍOMHSCÉIME MAR PHÁ</w:t>
            </w:r>
            <w:r>
              <w:rPr>
                <w:sz w:val="34"/>
                <w:vertAlign w:val="subscript"/>
                <w:lang w:bidi="ga-IE"/>
              </w:rPr>
              <w:t xml:space="preserve"> </w:t>
            </w:r>
            <w:r>
              <w:rPr>
                <w:sz w:val="34"/>
                <w:vertAlign w:val="subscript"/>
                <w:lang w:bidi="ga-IE"/>
              </w:rPr>
              <w:tab/>
            </w:r>
            <w:r>
              <w:rPr>
                <w:b/>
                <w:lang w:bidi="ga-IE"/>
              </w:rPr>
              <w:t xml:space="preserve"> </w:t>
            </w:r>
          </w:p>
        </w:tc>
        <w:tc>
          <w:tcPr>
            <w:tcW w:w="1440" w:type="dxa"/>
            <w:tcBorders>
              <w:top w:val="single" w:sz="4" w:space="0" w:color="BFBFBF"/>
              <w:left w:val="single" w:sz="4" w:space="0" w:color="BFBFBF"/>
              <w:bottom w:val="double" w:sz="4" w:space="0" w:color="BFBFBF"/>
              <w:right w:val="single" w:sz="4" w:space="0" w:color="BFBFBF"/>
            </w:tcBorders>
          </w:tcPr>
          <w:p w14:paraId="2CA95C3D" w14:textId="77777777" w:rsidR="001E309F" w:rsidRDefault="002B4C38">
            <w:pPr>
              <w:tabs>
                <w:tab w:val="right" w:pos="138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(53,526) </w:t>
            </w:r>
          </w:p>
        </w:tc>
        <w:tc>
          <w:tcPr>
            <w:tcW w:w="1620" w:type="dxa"/>
            <w:tcBorders>
              <w:top w:val="single" w:sz="4" w:space="0" w:color="BFBFBF"/>
              <w:left w:val="single" w:sz="4" w:space="0" w:color="BFBFBF"/>
              <w:bottom w:val="double" w:sz="4" w:space="0" w:color="BFBFBF"/>
              <w:right w:val="single" w:sz="4" w:space="0" w:color="BFBFBF"/>
            </w:tcBorders>
          </w:tcPr>
          <w:p w14:paraId="78445757" w14:textId="77777777" w:rsidR="001E309F" w:rsidRDefault="002B4C38">
            <w:pPr>
              <w:spacing w:after="0" w:line="259" w:lineRule="auto"/>
              <w:ind w:left="108" w:firstLine="0"/>
              <w:jc w:val="left"/>
            </w:pPr>
            <w:r>
              <w:rPr>
                <w:sz w:val="34"/>
                <w:vertAlign w:val="subscript"/>
                <w:lang w:bidi="ga-IE"/>
              </w:rPr>
              <w:t xml:space="preserve"> </w:t>
            </w:r>
            <w:r>
              <w:rPr>
                <w:b/>
                <w:color w:val="FF0000"/>
                <w:lang w:bidi="ga-IE"/>
              </w:rPr>
              <w:t xml:space="preserve"> (110,089,031) </w:t>
            </w:r>
          </w:p>
        </w:tc>
        <w:tc>
          <w:tcPr>
            <w:tcW w:w="1618" w:type="dxa"/>
            <w:tcBorders>
              <w:top w:val="single" w:sz="4" w:space="0" w:color="BFBFBF"/>
              <w:left w:val="single" w:sz="4" w:space="0" w:color="BFBFBF"/>
              <w:bottom w:val="double" w:sz="4" w:space="0" w:color="BFBFBF"/>
              <w:right w:val="single" w:sz="4" w:space="0" w:color="BFBFBF"/>
            </w:tcBorders>
          </w:tcPr>
          <w:p w14:paraId="70D793DF"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110,185,744  </w:t>
            </w:r>
          </w:p>
        </w:tc>
        <w:tc>
          <w:tcPr>
            <w:tcW w:w="1649" w:type="dxa"/>
            <w:tcBorders>
              <w:top w:val="single" w:sz="4" w:space="0" w:color="BFBFBF"/>
              <w:left w:val="single" w:sz="4" w:space="0" w:color="BFBFBF"/>
              <w:bottom w:val="double" w:sz="4" w:space="0" w:color="BFBFBF"/>
              <w:right w:val="single" w:sz="4" w:space="0" w:color="BFBFBF"/>
            </w:tcBorders>
          </w:tcPr>
          <w:p w14:paraId="1950C82D"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lang w:bidi="ga-IE"/>
              </w:rPr>
              <w:t xml:space="preserve">43,187 </w:t>
            </w:r>
          </w:p>
        </w:tc>
      </w:tr>
      <w:tr w:rsidR="001E309F" w14:paraId="53CBC507" w14:textId="77777777">
        <w:trPr>
          <w:trHeight w:val="310"/>
        </w:trPr>
        <w:tc>
          <w:tcPr>
            <w:tcW w:w="271" w:type="dxa"/>
            <w:tcBorders>
              <w:top w:val="double" w:sz="4" w:space="0" w:color="BFBFBF"/>
              <w:left w:val="single" w:sz="4" w:space="0" w:color="BFBFBF"/>
              <w:bottom w:val="double" w:sz="4" w:space="0" w:color="BFBFBF"/>
              <w:right w:val="nil"/>
            </w:tcBorders>
          </w:tcPr>
          <w:p w14:paraId="12ACA795" w14:textId="77777777" w:rsidR="001E309F" w:rsidRDefault="002B4C38">
            <w:pPr>
              <w:spacing w:after="0" w:line="259" w:lineRule="auto"/>
              <w:ind w:left="108" w:firstLine="0"/>
              <w:jc w:val="left"/>
            </w:pPr>
            <w:r>
              <w:rPr>
                <w:b/>
                <w:lang w:bidi="ga-IE"/>
              </w:rPr>
              <w:t xml:space="preserve">I </w:t>
            </w:r>
          </w:p>
        </w:tc>
        <w:tc>
          <w:tcPr>
            <w:tcW w:w="3423" w:type="dxa"/>
            <w:tcBorders>
              <w:top w:val="double" w:sz="4" w:space="0" w:color="BFBFBF"/>
              <w:left w:val="nil"/>
              <w:bottom w:val="double" w:sz="4" w:space="0" w:color="BFBFBF"/>
              <w:right w:val="single" w:sz="4" w:space="0" w:color="BFBFBF"/>
            </w:tcBorders>
          </w:tcPr>
          <w:p w14:paraId="04A5BD66" w14:textId="77777777" w:rsidR="001E309F" w:rsidRDefault="002B4C38">
            <w:pPr>
              <w:tabs>
                <w:tab w:val="center" w:pos="2530"/>
              </w:tabs>
              <w:spacing w:after="0" w:line="259" w:lineRule="auto"/>
              <w:ind w:left="-53" w:firstLine="0"/>
              <w:jc w:val="left"/>
            </w:pPr>
            <w:r>
              <w:rPr>
                <w:b/>
                <w:lang w:bidi="ga-IE"/>
              </w:rPr>
              <w:t>OMLÁN NA PRÍOMHSCÉIME NEAMH</w:t>
            </w:r>
            <w:r>
              <w:rPr>
                <w:sz w:val="34"/>
                <w:vertAlign w:val="subscript"/>
                <w:lang w:bidi="ga-IE"/>
              </w:rPr>
              <w:t xml:space="preserve"> </w:t>
            </w:r>
            <w:r>
              <w:rPr>
                <w:sz w:val="34"/>
                <w:vertAlign w:val="subscript"/>
                <w:lang w:bidi="ga-IE"/>
              </w:rPr>
              <w:tab/>
            </w:r>
            <w:r>
              <w:rPr>
                <w:b/>
                <w:lang w:bidi="ga-IE"/>
              </w:rPr>
              <w:t xml:space="preserve">PHÁ </w:t>
            </w:r>
          </w:p>
        </w:tc>
        <w:tc>
          <w:tcPr>
            <w:tcW w:w="1440" w:type="dxa"/>
            <w:tcBorders>
              <w:top w:val="double" w:sz="4" w:space="0" w:color="BFBFBF"/>
              <w:left w:val="single" w:sz="4" w:space="0" w:color="BFBFBF"/>
              <w:bottom w:val="double" w:sz="4" w:space="0" w:color="BFBFBF"/>
              <w:right w:val="single" w:sz="4" w:space="0" w:color="BFBFBF"/>
            </w:tcBorders>
          </w:tcPr>
          <w:p w14:paraId="655FA35B" w14:textId="77777777" w:rsidR="001E309F" w:rsidRDefault="002B4C38">
            <w:pPr>
              <w:tabs>
                <w:tab w:val="right" w:pos="1386"/>
              </w:tabs>
              <w:spacing w:after="0" w:line="259" w:lineRule="auto"/>
              <w:ind w:left="0" w:firstLine="0"/>
              <w:jc w:val="left"/>
            </w:pPr>
            <w:r>
              <w:rPr>
                <w:sz w:val="34"/>
                <w:vertAlign w:val="subscript"/>
                <w:lang w:bidi="ga-IE"/>
              </w:rPr>
              <w:t xml:space="preserve"> </w:t>
            </w:r>
            <w:r>
              <w:rPr>
                <w:sz w:val="34"/>
                <w:vertAlign w:val="subscript"/>
                <w:lang w:bidi="ga-IE"/>
              </w:rPr>
              <w:tab/>
            </w:r>
            <w:r>
              <w:rPr>
                <w:b/>
                <w:lang w:bidi="ga-IE"/>
              </w:rPr>
              <w:t xml:space="preserve">4,289,275 </w:t>
            </w:r>
          </w:p>
        </w:tc>
        <w:tc>
          <w:tcPr>
            <w:tcW w:w="1620" w:type="dxa"/>
            <w:tcBorders>
              <w:top w:val="double" w:sz="4" w:space="0" w:color="BFBFBF"/>
              <w:left w:val="single" w:sz="4" w:space="0" w:color="BFBFBF"/>
              <w:bottom w:val="double" w:sz="4" w:space="0" w:color="BFBFBF"/>
              <w:right w:val="single" w:sz="4" w:space="0" w:color="BFBFBF"/>
            </w:tcBorders>
          </w:tcPr>
          <w:p w14:paraId="210AC7D5"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(10,031,010) </w:t>
            </w:r>
          </w:p>
        </w:tc>
        <w:tc>
          <w:tcPr>
            <w:tcW w:w="1618" w:type="dxa"/>
            <w:tcBorders>
              <w:top w:val="double" w:sz="4" w:space="0" w:color="BFBFBF"/>
              <w:left w:val="single" w:sz="4" w:space="0" w:color="BFBFBF"/>
              <w:bottom w:val="double" w:sz="4" w:space="0" w:color="BFBFBF"/>
              <w:right w:val="single" w:sz="4" w:space="0" w:color="BFBFBF"/>
            </w:tcBorders>
          </w:tcPr>
          <w:p w14:paraId="35A0EDD4"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8,461,194  </w:t>
            </w:r>
          </w:p>
        </w:tc>
        <w:tc>
          <w:tcPr>
            <w:tcW w:w="1649" w:type="dxa"/>
            <w:tcBorders>
              <w:top w:val="double" w:sz="4" w:space="0" w:color="BFBFBF"/>
              <w:left w:val="single" w:sz="4" w:space="0" w:color="BFBFBF"/>
              <w:bottom w:val="double" w:sz="4" w:space="0" w:color="BFBFBF"/>
              <w:right w:val="single" w:sz="4" w:space="0" w:color="BFBFBF"/>
            </w:tcBorders>
          </w:tcPr>
          <w:p w14:paraId="79D0A15F"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lang w:bidi="ga-IE"/>
              </w:rPr>
              <w:t xml:space="preserve">2,719,459 </w:t>
            </w:r>
          </w:p>
        </w:tc>
      </w:tr>
      <w:tr w:rsidR="001E309F" w14:paraId="7EDE621D" w14:textId="77777777">
        <w:trPr>
          <w:trHeight w:val="308"/>
        </w:trPr>
        <w:tc>
          <w:tcPr>
            <w:tcW w:w="271" w:type="dxa"/>
            <w:tcBorders>
              <w:top w:val="double" w:sz="4" w:space="0" w:color="BFBFBF"/>
              <w:left w:val="single" w:sz="4" w:space="0" w:color="BFBFBF"/>
              <w:bottom w:val="double" w:sz="4" w:space="0" w:color="BFBFBF"/>
              <w:right w:val="nil"/>
            </w:tcBorders>
          </w:tcPr>
          <w:p w14:paraId="4B527FC6" w14:textId="77777777" w:rsidR="001E309F" w:rsidRDefault="002B4C38">
            <w:pPr>
              <w:spacing w:after="0" w:line="259" w:lineRule="auto"/>
              <w:ind w:left="108" w:firstLine="0"/>
              <w:jc w:val="left"/>
            </w:pPr>
            <w:r>
              <w:rPr>
                <w:b/>
                <w:lang w:bidi="ga-IE"/>
              </w:rPr>
              <w:t xml:space="preserve">AN  </w:t>
            </w:r>
          </w:p>
        </w:tc>
        <w:tc>
          <w:tcPr>
            <w:tcW w:w="3423" w:type="dxa"/>
            <w:tcBorders>
              <w:top w:val="double" w:sz="4" w:space="0" w:color="BFBFBF"/>
              <w:left w:val="nil"/>
              <w:bottom w:val="double" w:sz="4" w:space="0" w:color="BFBFBF"/>
              <w:right w:val="single" w:sz="4" w:space="0" w:color="BFBFBF"/>
            </w:tcBorders>
          </w:tcPr>
          <w:p w14:paraId="36FCADCA" w14:textId="77777777" w:rsidR="001E309F" w:rsidRDefault="002B4C38">
            <w:pPr>
              <w:tabs>
                <w:tab w:val="center" w:pos="3027"/>
              </w:tabs>
              <w:spacing w:after="0" w:line="259" w:lineRule="auto"/>
              <w:ind w:left="-53" w:firstLine="0"/>
              <w:jc w:val="left"/>
            </w:pPr>
            <w:r>
              <w:rPr>
                <w:b/>
                <w:lang w:bidi="ga-IE"/>
              </w:rPr>
              <w:t>tIOMLÁN A BHAINEANN LEIS AN bPRÍOMHSCÉIM</w:t>
            </w:r>
            <w:r>
              <w:rPr>
                <w:sz w:val="34"/>
                <w:vertAlign w:val="subscript"/>
                <w:lang w:bidi="ga-IE"/>
              </w:rPr>
              <w:t xml:space="preserve"> </w:t>
            </w:r>
            <w:r>
              <w:rPr>
                <w:sz w:val="34"/>
                <w:vertAlign w:val="subscript"/>
                <w:lang w:bidi="ga-IE"/>
              </w:rPr>
              <w:tab/>
            </w:r>
            <w:r>
              <w:rPr>
                <w:b/>
                <w:lang w:bidi="ga-IE"/>
              </w:rPr>
              <w:t xml:space="preserve"> </w:t>
            </w:r>
          </w:p>
        </w:tc>
        <w:tc>
          <w:tcPr>
            <w:tcW w:w="1440" w:type="dxa"/>
            <w:tcBorders>
              <w:top w:val="double" w:sz="4" w:space="0" w:color="BFBFBF"/>
              <w:left w:val="single" w:sz="4" w:space="0" w:color="BFBFBF"/>
              <w:bottom w:val="double" w:sz="4" w:space="0" w:color="BFBFBF"/>
              <w:right w:val="single" w:sz="4" w:space="0" w:color="BFBFBF"/>
            </w:tcBorders>
          </w:tcPr>
          <w:p w14:paraId="16A3F694" w14:textId="77777777" w:rsidR="001E309F" w:rsidRDefault="002B4C38">
            <w:pPr>
              <w:spacing w:after="0" w:line="259" w:lineRule="auto"/>
              <w:ind w:left="108" w:firstLine="0"/>
              <w:jc w:val="left"/>
            </w:pPr>
            <w:r>
              <w:rPr>
                <w:sz w:val="34"/>
                <w:vertAlign w:val="subscript"/>
                <w:lang w:bidi="ga-IE"/>
              </w:rPr>
              <w:t xml:space="preserve"> </w:t>
            </w:r>
            <w:r>
              <w:rPr>
                <w:b/>
                <w:color w:val="FF0000"/>
                <w:lang w:bidi="ga-IE"/>
              </w:rPr>
              <w:t xml:space="preserve"> (2,947,736) </w:t>
            </w:r>
          </w:p>
        </w:tc>
        <w:tc>
          <w:tcPr>
            <w:tcW w:w="1620" w:type="dxa"/>
            <w:tcBorders>
              <w:top w:val="double" w:sz="4" w:space="0" w:color="BFBFBF"/>
              <w:left w:val="single" w:sz="4" w:space="0" w:color="BFBFBF"/>
              <w:bottom w:val="double" w:sz="4" w:space="0" w:color="BFBFBF"/>
              <w:right w:val="single" w:sz="4" w:space="0" w:color="BFBFBF"/>
            </w:tcBorders>
          </w:tcPr>
          <w:p w14:paraId="2B37373A"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(3,468,965) </w:t>
            </w:r>
          </w:p>
        </w:tc>
        <w:tc>
          <w:tcPr>
            <w:tcW w:w="1618" w:type="dxa"/>
            <w:tcBorders>
              <w:top w:val="double" w:sz="4" w:space="0" w:color="BFBFBF"/>
              <w:left w:val="single" w:sz="4" w:space="0" w:color="BFBFBF"/>
              <w:bottom w:val="double" w:sz="4" w:space="0" w:color="BFBFBF"/>
              <w:right w:val="single" w:sz="4" w:space="0" w:color="BFBFBF"/>
            </w:tcBorders>
          </w:tcPr>
          <w:p w14:paraId="004E6D0A"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3,392,201  </w:t>
            </w:r>
          </w:p>
        </w:tc>
        <w:tc>
          <w:tcPr>
            <w:tcW w:w="1649" w:type="dxa"/>
            <w:tcBorders>
              <w:top w:val="double" w:sz="4" w:space="0" w:color="BFBFBF"/>
              <w:left w:val="single" w:sz="4" w:space="0" w:color="BFBFBF"/>
              <w:bottom w:val="double" w:sz="4" w:space="0" w:color="BFBFBF"/>
              <w:right w:val="single" w:sz="4" w:space="0" w:color="BFBFBF"/>
            </w:tcBorders>
          </w:tcPr>
          <w:p w14:paraId="5BB9B840"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(3,024,500) </w:t>
            </w:r>
          </w:p>
        </w:tc>
      </w:tr>
      <w:tr w:rsidR="001E309F" w14:paraId="59D69FAC" w14:textId="77777777">
        <w:trPr>
          <w:trHeight w:val="308"/>
        </w:trPr>
        <w:tc>
          <w:tcPr>
            <w:tcW w:w="271" w:type="dxa"/>
            <w:tcBorders>
              <w:top w:val="double" w:sz="4" w:space="0" w:color="BFBFBF"/>
              <w:left w:val="single" w:sz="4" w:space="0" w:color="BFBFBF"/>
              <w:bottom w:val="double" w:sz="4" w:space="0" w:color="BFBFBF"/>
              <w:right w:val="nil"/>
            </w:tcBorders>
          </w:tcPr>
          <w:p w14:paraId="3466EC38" w14:textId="77777777" w:rsidR="001E309F" w:rsidRDefault="002B4C38">
            <w:pPr>
              <w:spacing w:after="0" w:line="259" w:lineRule="auto"/>
              <w:ind w:left="108" w:firstLine="0"/>
              <w:jc w:val="left"/>
            </w:pPr>
            <w:r>
              <w:rPr>
                <w:b/>
                <w:lang w:bidi="ga-IE"/>
              </w:rPr>
              <w:t xml:space="preserve">I </w:t>
            </w:r>
          </w:p>
        </w:tc>
        <w:tc>
          <w:tcPr>
            <w:tcW w:w="3423" w:type="dxa"/>
            <w:tcBorders>
              <w:top w:val="double" w:sz="4" w:space="0" w:color="BFBFBF"/>
              <w:left w:val="nil"/>
              <w:bottom w:val="double" w:sz="4" w:space="0" w:color="BFBFBF"/>
              <w:right w:val="single" w:sz="4" w:space="0" w:color="BFBFBF"/>
            </w:tcBorders>
          </w:tcPr>
          <w:p w14:paraId="6B80F995" w14:textId="77777777" w:rsidR="001E309F" w:rsidRDefault="002B4C38">
            <w:pPr>
              <w:tabs>
                <w:tab w:val="center" w:pos="2247"/>
              </w:tabs>
              <w:spacing w:after="0" w:line="259" w:lineRule="auto"/>
              <w:ind w:left="-53" w:firstLine="0"/>
              <w:jc w:val="left"/>
            </w:pPr>
            <w:r>
              <w:rPr>
                <w:b/>
                <w:lang w:bidi="ga-IE"/>
              </w:rPr>
              <w:t>OMLÁN NA mBUNSCOILEANNA</w:t>
            </w:r>
            <w:r>
              <w:rPr>
                <w:sz w:val="34"/>
                <w:vertAlign w:val="subscript"/>
                <w:lang w:bidi="ga-IE"/>
              </w:rPr>
              <w:t xml:space="preserve"> </w:t>
            </w:r>
            <w:r>
              <w:rPr>
                <w:sz w:val="34"/>
                <w:vertAlign w:val="subscript"/>
                <w:lang w:bidi="ga-IE"/>
              </w:rPr>
              <w:tab/>
            </w:r>
            <w:r>
              <w:rPr>
                <w:b/>
                <w:lang w:bidi="ga-IE"/>
              </w:rPr>
              <w:t xml:space="preserve"> </w:t>
            </w:r>
          </w:p>
        </w:tc>
        <w:tc>
          <w:tcPr>
            <w:tcW w:w="1440" w:type="dxa"/>
            <w:tcBorders>
              <w:top w:val="double" w:sz="4" w:space="0" w:color="BFBFBF"/>
              <w:left w:val="single" w:sz="4" w:space="0" w:color="BFBFBF"/>
              <w:bottom w:val="double" w:sz="4" w:space="0" w:color="BFBFBF"/>
              <w:right w:val="single" w:sz="4" w:space="0" w:color="BFBFBF"/>
            </w:tcBorders>
          </w:tcPr>
          <w:p w14:paraId="4DF3AFC8" w14:textId="77777777" w:rsidR="001E309F" w:rsidRDefault="002B4C38">
            <w:pPr>
              <w:tabs>
                <w:tab w:val="right" w:pos="138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(137,522) </w:t>
            </w:r>
          </w:p>
        </w:tc>
        <w:tc>
          <w:tcPr>
            <w:tcW w:w="1620" w:type="dxa"/>
            <w:tcBorders>
              <w:top w:val="double" w:sz="4" w:space="0" w:color="BFBFBF"/>
              <w:left w:val="single" w:sz="4" w:space="0" w:color="BFBFBF"/>
              <w:bottom w:val="double" w:sz="4" w:space="0" w:color="BFBFBF"/>
              <w:right w:val="single" w:sz="4" w:space="0" w:color="BFBFBF"/>
            </w:tcBorders>
          </w:tcPr>
          <w:p w14:paraId="18AB5FCE"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(1,053,243) </w:t>
            </w:r>
          </w:p>
        </w:tc>
        <w:tc>
          <w:tcPr>
            <w:tcW w:w="1618" w:type="dxa"/>
            <w:tcBorders>
              <w:top w:val="double" w:sz="4" w:space="0" w:color="BFBFBF"/>
              <w:left w:val="single" w:sz="4" w:space="0" w:color="BFBFBF"/>
              <w:bottom w:val="double" w:sz="4" w:space="0" w:color="BFBFBF"/>
              <w:right w:val="single" w:sz="4" w:space="0" w:color="BFBFBF"/>
            </w:tcBorders>
          </w:tcPr>
          <w:p w14:paraId="018714A4"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1,043,689  </w:t>
            </w:r>
          </w:p>
        </w:tc>
        <w:tc>
          <w:tcPr>
            <w:tcW w:w="1649" w:type="dxa"/>
            <w:tcBorders>
              <w:top w:val="double" w:sz="4" w:space="0" w:color="BFBFBF"/>
              <w:left w:val="single" w:sz="4" w:space="0" w:color="BFBFBF"/>
              <w:bottom w:val="double" w:sz="4" w:space="0" w:color="BFBFBF"/>
              <w:right w:val="single" w:sz="4" w:space="0" w:color="BFBFBF"/>
            </w:tcBorders>
          </w:tcPr>
          <w:p w14:paraId="362F90E6"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(147,076) </w:t>
            </w:r>
          </w:p>
        </w:tc>
      </w:tr>
      <w:tr w:rsidR="001E309F" w14:paraId="24D7E42B" w14:textId="77777777">
        <w:trPr>
          <w:trHeight w:val="308"/>
        </w:trPr>
        <w:tc>
          <w:tcPr>
            <w:tcW w:w="271" w:type="dxa"/>
            <w:tcBorders>
              <w:top w:val="double" w:sz="4" w:space="0" w:color="BFBFBF"/>
              <w:left w:val="single" w:sz="4" w:space="0" w:color="BFBFBF"/>
              <w:bottom w:val="double" w:sz="4" w:space="0" w:color="BFBFBF"/>
              <w:right w:val="nil"/>
            </w:tcBorders>
          </w:tcPr>
          <w:p w14:paraId="19B85FCE" w14:textId="77777777" w:rsidR="001E309F" w:rsidRDefault="002B4C38">
            <w:pPr>
              <w:spacing w:after="0" w:line="259" w:lineRule="auto"/>
              <w:ind w:left="108" w:firstLine="0"/>
              <w:jc w:val="left"/>
            </w:pPr>
            <w:r>
              <w:rPr>
                <w:b/>
                <w:lang w:bidi="ga-IE"/>
              </w:rPr>
              <w:t xml:space="preserve">C </w:t>
            </w:r>
          </w:p>
        </w:tc>
        <w:tc>
          <w:tcPr>
            <w:tcW w:w="3423" w:type="dxa"/>
            <w:tcBorders>
              <w:top w:val="double" w:sz="4" w:space="0" w:color="BFBFBF"/>
              <w:left w:val="nil"/>
              <w:bottom w:val="double" w:sz="4" w:space="0" w:color="BFBFBF"/>
              <w:right w:val="single" w:sz="4" w:space="0" w:color="BFBFBF"/>
            </w:tcBorders>
          </w:tcPr>
          <w:p w14:paraId="51401EE7" w14:textId="77777777" w:rsidR="001E309F" w:rsidRDefault="002B4C38">
            <w:pPr>
              <w:tabs>
                <w:tab w:val="center" w:pos="1292"/>
              </w:tabs>
              <w:spacing w:after="0" w:line="259" w:lineRule="auto"/>
              <w:ind w:left="-53" w:firstLine="0"/>
              <w:jc w:val="left"/>
            </w:pPr>
            <w:r>
              <w:rPr>
                <w:b/>
                <w:lang w:bidi="ga-IE"/>
              </w:rPr>
              <w:t>AIPITEAL IOMLÁN</w:t>
            </w:r>
            <w:r>
              <w:rPr>
                <w:sz w:val="34"/>
                <w:vertAlign w:val="subscript"/>
                <w:lang w:bidi="ga-IE"/>
              </w:rPr>
              <w:t xml:space="preserve"> </w:t>
            </w:r>
            <w:r>
              <w:rPr>
                <w:sz w:val="34"/>
                <w:vertAlign w:val="subscript"/>
                <w:lang w:bidi="ga-IE"/>
              </w:rPr>
              <w:tab/>
            </w:r>
            <w:r>
              <w:rPr>
                <w:b/>
                <w:lang w:bidi="ga-IE"/>
              </w:rPr>
              <w:t xml:space="preserve"> </w:t>
            </w:r>
          </w:p>
        </w:tc>
        <w:tc>
          <w:tcPr>
            <w:tcW w:w="1440" w:type="dxa"/>
            <w:tcBorders>
              <w:top w:val="double" w:sz="4" w:space="0" w:color="BFBFBF"/>
              <w:left w:val="single" w:sz="4" w:space="0" w:color="BFBFBF"/>
              <w:bottom w:val="double" w:sz="4" w:space="0" w:color="BFBFBF"/>
              <w:right w:val="single" w:sz="4" w:space="0" w:color="BFBFBF"/>
            </w:tcBorders>
          </w:tcPr>
          <w:p w14:paraId="23EE5F2F" w14:textId="77777777" w:rsidR="001E309F" w:rsidRDefault="002B4C38">
            <w:pPr>
              <w:spacing w:after="0" w:line="259" w:lineRule="auto"/>
              <w:ind w:left="108" w:firstLine="0"/>
              <w:jc w:val="left"/>
            </w:pPr>
            <w:r>
              <w:rPr>
                <w:sz w:val="34"/>
                <w:vertAlign w:val="subscript"/>
                <w:lang w:bidi="ga-IE"/>
              </w:rPr>
              <w:t xml:space="preserve"> </w:t>
            </w:r>
            <w:r>
              <w:rPr>
                <w:b/>
                <w:color w:val="FF0000"/>
                <w:lang w:bidi="ga-IE"/>
              </w:rPr>
              <w:t xml:space="preserve"> (2,514,907) </w:t>
            </w:r>
          </w:p>
        </w:tc>
        <w:tc>
          <w:tcPr>
            <w:tcW w:w="1620" w:type="dxa"/>
            <w:tcBorders>
              <w:top w:val="double" w:sz="4" w:space="0" w:color="BFBFBF"/>
              <w:left w:val="single" w:sz="4" w:space="0" w:color="BFBFBF"/>
              <w:bottom w:val="double" w:sz="4" w:space="0" w:color="BFBFBF"/>
              <w:right w:val="single" w:sz="4" w:space="0" w:color="BFBFBF"/>
            </w:tcBorders>
          </w:tcPr>
          <w:p w14:paraId="0AC64AB2"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(7,950,317) </w:t>
            </w:r>
          </w:p>
        </w:tc>
        <w:tc>
          <w:tcPr>
            <w:tcW w:w="1618" w:type="dxa"/>
            <w:tcBorders>
              <w:top w:val="double" w:sz="4" w:space="0" w:color="BFBFBF"/>
              <w:left w:val="single" w:sz="4" w:space="0" w:color="BFBFBF"/>
              <w:bottom w:val="double" w:sz="4" w:space="0" w:color="BFBFBF"/>
              <w:right w:val="single" w:sz="4" w:space="0" w:color="BFBFBF"/>
            </w:tcBorders>
          </w:tcPr>
          <w:p w14:paraId="742C401D"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6,895,715  </w:t>
            </w:r>
          </w:p>
        </w:tc>
        <w:tc>
          <w:tcPr>
            <w:tcW w:w="1649" w:type="dxa"/>
            <w:tcBorders>
              <w:top w:val="double" w:sz="4" w:space="0" w:color="BFBFBF"/>
              <w:left w:val="single" w:sz="4" w:space="0" w:color="BFBFBF"/>
              <w:bottom w:val="double" w:sz="4" w:space="0" w:color="BFBFBF"/>
              <w:right w:val="single" w:sz="4" w:space="0" w:color="BFBFBF"/>
            </w:tcBorders>
          </w:tcPr>
          <w:p w14:paraId="60A4943D"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(3,569,509) </w:t>
            </w:r>
          </w:p>
        </w:tc>
      </w:tr>
      <w:tr w:rsidR="001E309F" w14:paraId="286D1C58" w14:textId="77777777">
        <w:trPr>
          <w:trHeight w:val="308"/>
        </w:trPr>
        <w:tc>
          <w:tcPr>
            <w:tcW w:w="271" w:type="dxa"/>
            <w:tcBorders>
              <w:top w:val="double" w:sz="4" w:space="0" w:color="BFBFBF"/>
              <w:left w:val="single" w:sz="4" w:space="0" w:color="BFBFBF"/>
              <w:bottom w:val="double" w:sz="4" w:space="0" w:color="BFBFBF"/>
              <w:right w:val="nil"/>
            </w:tcBorders>
          </w:tcPr>
          <w:p w14:paraId="095910B4" w14:textId="77777777" w:rsidR="001E309F" w:rsidRDefault="002B4C38">
            <w:pPr>
              <w:spacing w:after="0" w:line="259" w:lineRule="auto"/>
              <w:ind w:left="108" w:firstLine="0"/>
              <w:jc w:val="left"/>
            </w:pPr>
            <w:r>
              <w:rPr>
                <w:b/>
                <w:lang w:bidi="ga-IE"/>
              </w:rPr>
              <w:t xml:space="preserve">I </w:t>
            </w:r>
          </w:p>
        </w:tc>
        <w:tc>
          <w:tcPr>
            <w:tcW w:w="3423" w:type="dxa"/>
            <w:tcBorders>
              <w:top w:val="double" w:sz="4" w:space="0" w:color="BFBFBF"/>
              <w:left w:val="nil"/>
              <w:bottom w:val="double" w:sz="4" w:space="0" w:color="BFBFBF"/>
              <w:right w:val="single" w:sz="4" w:space="0" w:color="BFBFBF"/>
            </w:tcBorders>
          </w:tcPr>
          <w:p w14:paraId="38E27D04" w14:textId="77777777" w:rsidR="001E309F" w:rsidRDefault="002B4C38">
            <w:pPr>
              <w:tabs>
                <w:tab w:val="center" w:pos="1458"/>
              </w:tabs>
              <w:spacing w:after="0" w:line="259" w:lineRule="auto"/>
              <w:ind w:left="-53" w:firstLine="0"/>
              <w:jc w:val="left"/>
            </w:pPr>
            <w:r>
              <w:rPr>
                <w:b/>
                <w:lang w:bidi="ga-IE"/>
              </w:rPr>
              <w:t xml:space="preserve">OMLÁN NA </w:t>
            </w:r>
            <w:r>
              <w:rPr>
                <w:sz w:val="34"/>
                <w:vertAlign w:val="subscript"/>
                <w:lang w:bidi="ga-IE"/>
              </w:rPr>
              <w:t xml:space="preserve"> </w:t>
            </w:r>
            <w:r>
              <w:rPr>
                <w:sz w:val="34"/>
                <w:vertAlign w:val="subscript"/>
                <w:lang w:bidi="ga-IE"/>
              </w:rPr>
              <w:tab/>
            </w:r>
            <w:r>
              <w:rPr>
                <w:b/>
                <w:lang w:bidi="ga-IE"/>
              </w:rPr>
              <w:t xml:space="preserve">nDEONTAS TRÍÚ LEIBHÉAL </w:t>
            </w:r>
          </w:p>
        </w:tc>
        <w:tc>
          <w:tcPr>
            <w:tcW w:w="1440" w:type="dxa"/>
            <w:tcBorders>
              <w:top w:val="double" w:sz="4" w:space="0" w:color="BFBFBF"/>
              <w:left w:val="single" w:sz="4" w:space="0" w:color="BFBFBF"/>
              <w:bottom w:val="double" w:sz="4" w:space="0" w:color="BFBFBF"/>
              <w:right w:val="single" w:sz="4" w:space="0" w:color="BFBFBF"/>
            </w:tcBorders>
          </w:tcPr>
          <w:p w14:paraId="63E2E20F" w14:textId="77777777" w:rsidR="001E309F" w:rsidRDefault="002B4C38">
            <w:pPr>
              <w:tabs>
                <w:tab w:val="right" w:pos="138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(410,286) </w:t>
            </w:r>
          </w:p>
        </w:tc>
        <w:tc>
          <w:tcPr>
            <w:tcW w:w="1620" w:type="dxa"/>
            <w:tcBorders>
              <w:top w:val="double" w:sz="4" w:space="0" w:color="BFBFBF"/>
              <w:left w:val="single" w:sz="4" w:space="0" w:color="BFBFBF"/>
              <w:bottom w:val="double" w:sz="4" w:space="0" w:color="BFBFBF"/>
              <w:right w:val="single" w:sz="4" w:space="0" w:color="BFBFBF"/>
            </w:tcBorders>
          </w:tcPr>
          <w:p w14:paraId="120750F7"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lang w:bidi="ga-IE"/>
              </w:rPr>
              <w:t xml:space="preserve">0 </w:t>
            </w:r>
          </w:p>
        </w:tc>
        <w:tc>
          <w:tcPr>
            <w:tcW w:w="1618" w:type="dxa"/>
            <w:tcBorders>
              <w:top w:val="double" w:sz="4" w:space="0" w:color="BFBFBF"/>
              <w:left w:val="single" w:sz="4" w:space="0" w:color="BFBFBF"/>
              <w:bottom w:val="double" w:sz="4" w:space="0" w:color="BFBFBF"/>
              <w:right w:val="single" w:sz="4" w:space="0" w:color="BFBFBF"/>
            </w:tcBorders>
          </w:tcPr>
          <w:p w14:paraId="3DB9BC58"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    </w:t>
            </w:r>
          </w:p>
        </w:tc>
        <w:tc>
          <w:tcPr>
            <w:tcW w:w="1649" w:type="dxa"/>
            <w:tcBorders>
              <w:top w:val="double" w:sz="4" w:space="0" w:color="BFBFBF"/>
              <w:left w:val="single" w:sz="4" w:space="0" w:color="BFBFBF"/>
              <w:bottom w:val="double" w:sz="4" w:space="0" w:color="BFBFBF"/>
              <w:right w:val="single" w:sz="4" w:space="0" w:color="BFBFBF"/>
            </w:tcBorders>
          </w:tcPr>
          <w:p w14:paraId="197B40AE"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(410,286) </w:t>
            </w:r>
          </w:p>
        </w:tc>
      </w:tr>
      <w:tr w:rsidR="001E309F" w14:paraId="25323F90" w14:textId="77777777">
        <w:trPr>
          <w:trHeight w:val="308"/>
        </w:trPr>
        <w:tc>
          <w:tcPr>
            <w:tcW w:w="271" w:type="dxa"/>
            <w:tcBorders>
              <w:top w:val="double" w:sz="4" w:space="0" w:color="BFBFBF"/>
              <w:left w:val="single" w:sz="4" w:space="0" w:color="BFBFBF"/>
              <w:bottom w:val="double" w:sz="4" w:space="0" w:color="BFBFBF"/>
              <w:right w:val="nil"/>
            </w:tcBorders>
          </w:tcPr>
          <w:p w14:paraId="7CE51A3B" w14:textId="77777777" w:rsidR="001E309F" w:rsidRDefault="002B4C38">
            <w:pPr>
              <w:spacing w:after="0" w:line="259" w:lineRule="auto"/>
              <w:ind w:left="108" w:firstLine="0"/>
              <w:jc w:val="left"/>
            </w:pPr>
            <w:r>
              <w:rPr>
                <w:b/>
                <w:lang w:bidi="ga-IE"/>
              </w:rPr>
              <w:t xml:space="preserve">A </w:t>
            </w:r>
          </w:p>
        </w:tc>
        <w:tc>
          <w:tcPr>
            <w:tcW w:w="3423" w:type="dxa"/>
            <w:tcBorders>
              <w:top w:val="double" w:sz="4" w:space="0" w:color="BFBFBF"/>
              <w:left w:val="nil"/>
              <w:bottom w:val="double" w:sz="4" w:space="0" w:color="BFBFBF"/>
              <w:right w:val="single" w:sz="4" w:space="0" w:color="BFBFBF"/>
            </w:tcBorders>
          </w:tcPr>
          <w:p w14:paraId="7C2C4776" w14:textId="77777777" w:rsidR="001E309F" w:rsidRDefault="002B4C38">
            <w:pPr>
              <w:tabs>
                <w:tab w:val="center" w:pos="1626"/>
              </w:tabs>
              <w:spacing w:after="0" w:line="259" w:lineRule="auto"/>
              <w:ind w:left="-53" w:firstLine="0"/>
              <w:jc w:val="left"/>
            </w:pPr>
            <w:r>
              <w:rPr>
                <w:b/>
                <w:lang w:bidi="ga-IE"/>
              </w:rPr>
              <w:t xml:space="preserve">N tIOMLÁN NACH mBAINEANN </w:t>
            </w:r>
            <w:r>
              <w:rPr>
                <w:sz w:val="34"/>
                <w:vertAlign w:val="subscript"/>
                <w:lang w:bidi="ga-IE"/>
              </w:rPr>
              <w:t xml:space="preserve"> </w:t>
            </w:r>
            <w:r>
              <w:rPr>
                <w:sz w:val="34"/>
                <w:vertAlign w:val="subscript"/>
                <w:lang w:bidi="ga-IE"/>
              </w:rPr>
              <w:tab/>
            </w:r>
            <w:r>
              <w:rPr>
                <w:b/>
                <w:lang w:bidi="ga-IE"/>
              </w:rPr>
              <w:t xml:space="preserve">LEIS AN bPRÍOMHSCÉIM  </w:t>
            </w:r>
          </w:p>
        </w:tc>
        <w:tc>
          <w:tcPr>
            <w:tcW w:w="1440" w:type="dxa"/>
            <w:tcBorders>
              <w:top w:val="double" w:sz="4" w:space="0" w:color="BFBFBF"/>
              <w:left w:val="single" w:sz="4" w:space="0" w:color="BFBFBF"/>
              <w:bottom w:val="double" w:sz="4" w:space="0" w:color="BFBFBF"/>
              <w:right w:val="single" w:sz="4" w:space="0" w:color="BFBFBF"/>
            </w:tcBorders>
          </w:tcPr>
          <w:p w14:paraId="49BE67C9" w14:textId="77777777" w:rsidR="001E309F" w:rsidRDefault="002B4C38">
            <w:pPr>
              <w:spacing w:after="0" w:line="259" w:lineRule="auto"/>
              <w:ind w:left="108" w:firstLine="0"/>
              <w:jc w:val="left"/>
            </w:pPr>
            <w:r>
              <w:rPr>
                <w:sz w:val="34"/>
                <w:vertAlign w:val="subscript"/>
                <w:lang w:bidi="ga-IE"/>
              </w:rPr>
              <w:t xml:space="preserve"> </w:t>
            </w:r>
            <w:r>
              <w:rPr>
                <w:b/>
                <w:color w:val="FF0000"/>
                <w:lang w:bidi="ga-IE"/>
              </w:rPr>
              <w:t xml:space="preserve"> (2,360,229) </w:t>
            </w:r>
          </w:p>
        </w:tc>
        <w:tc>
          <w:tcPr>
            <w:tcW w:w="1620" w:type="dxa"/>
            <w:tcBorders>
              <w:top w:val="double" w:sz="4" w:space="0" w:color="BFBFBF"/>
              <w:left w:val="single" w:sz="4" w:space="0" w:color="BFBFBF"/>
              <w:bottom w:val="double" w:sz="4" w:space="0" w:color="BFBFBF"/>
              <w:right w:val="single" w:sz="4" w:space="0" w:color="BFBFBF"/>
            </w:tcBorders>
          </w:tcPr>
          <w:p w14:paraId="28A075D8"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(21,272,304) </w:t>
            </w:r>
          </w:p>
        </w:tc>
        <w:tc>
          <w:tcPr>
            <w:tcW w:w="1618" w:type="dxa"/>
            <w:tcBorders>
              <w:top w:val="double" w:sz="4" w:space="0" w:color="BFBFBF"/>
              <w:left w:val="single" w:sz="4" w:space="0" w:color="BFBFBF"/>
              <w:bottom w:val="double" w:sz="4" w:space="0" w:color="BFBFBF"/>
              <w:right w:val="single" w:sz="4" w:space="0" w:color="BFBFBF"/>
            </w:tcBorders>
          </w:tcPr>
          <w:p w14:paraId="2ED5A18F"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22,932,760  </w:t>
            </w:r>
          </w:p>
        </w:tc>
        <w:tc>
          <w:tcPr>
            <w:tcW w:w="1649" w:type="dxa"/>
            <w:tcBorders>
              <w:top w:val="double" w:sz="4" w:space="0" w:color="BFBFBF"/>
              <w:left w:val="single" w:sz="4" w:space="0" w:color="BFBFBF"/>
              <w:bottom w:val="double" w:sz="4" w:space="0" w:color="BFBFBF"/>
              <w:right w:val="single" w:sz="4" w:space="0" w:color="BFBFBF"/>
            </w:tcBorders>
          </w:tcPr>
          <w:p w14:paraId="54A3A65E"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(699,773) </w:t>
            </w:r>
          </w:p>
        </w:tc>
      </w:tr>
      <w:tr w:rsidR="001E309F" w14:paraId="13F9858D" w14:textId="77777777">
        <w:trPr>
          <w:trHeight w:val="308"/>
        </w:trPr>
        <w:tc>
          <w:tcPr>
            <w:tcW w:w="271" w:type="dxa"/>
            <w:tcBorders>
              <w:top w:val="double" w:sz="4" w:space="0" w:color="BFBFBF"/>
              <w:left w:val="single" w:sz="4" w:space="0" w:color="BFBFBF"/>
              <w:bottom w:val="double" w:sz="4" w:space="0" w:color="BFBFBF"/>
              <w:right w:val="nil"/>
            </w:tcBorders>
          </w:tcPr>
          <w:p w14:paraId="13BD41DF" w14:textId="77777777" w:rsidR="001E309F" w:rsidRDefault="002B4C38">
            <w:pPr>
              <w:spacing w:after="0" w:line="259" w:lineRule="auto"/>
              <w:ind w:left="108" w:firstLine="0"/>
              <w:jc w:val="left"/>
            </w:pPr>
            <w:r>
              <w:rPr>
                <w:b/>
                <w:lang w:bidi="ga-IE"/>
              </w:rPr>
              <w:t xml:space="preserve">I </w:t>
            </w:r>
          </w:p>
        </w:tc>
        <w:tc>
          <w:tcPr>
            <w:tcW w:w="3423" w:type="dxa"/>
            <w:tcBorders>
              <w:top w:val="double" w:sz="4" w:space="0" w:color="BFBFBF"/>
              <w:left w:val="nil"/>
              <w:bottom w:val="double" w:sz="4" w:space="0" w:color="BFBFBF"/>
              <w:right w:val="single" w:sz="4" w:space="0" w:color="BFBFBF"/>
            </w:tcBorders>
          </w:tcPr>
          <w:p w14:paraId="5E94B139" w14:textId="77777777" w:rsidR="001E309F" w:rsidRDefault="002B4C38">
            <w:pPr>
              <w:tabs>
                <w:tab w:val="center" w:pos="2256"/>
              </w:tabs>
              <w:spacing w:after="0" w:line="259" w:lineRule="auto"/>
              <w:ind w:left="-53" w:firstLine="0"/>
              <w:jc w:val="left"/>
            </w:pPr>
            <w:r>
              <w:rPr>
                <w:b/>
                <w:lang w:bidi="ga-IE"/>
              </w:rPr>
              <w:t>OMLÁN NA nIONAD OILIÚNA</w:t>
            </w:r>
            <w:r>
              <w:rPr>
                <w:sz w:val="34"/>
                <w:vertAlign w:val="subscript"/>
                <w:lang w:bidi="ga-IE"/>
              </w:rPr>
              <w:t xml:space="preserve"> </w:t>
            </w:r>
            <w:r>
              <w:rPr>
                <w:sz w:val="34"/>
                <w:vertAlign w:val="subscript"/>
                <w:lang w:bidi="ga-IE"/>
              </w:rPr>
              <w:tab/>
            </w:r>
            <w:r>
              <w:rPr>
                <w:b/>
                <w:lang w:bidi="ga-IE"/>
              </w:rPr>
              <w:t xml:space="preserve"> </w:t>
            </w:r>
          </w:p>
        </w:tc>
        <w:tc>
          <w:tcPr>
            <w:tcW w:w="1440" w:type="dxa"/>
            <w:tcBorders>
              <w:top w:val="double" w:sz="4" w:space="0" w:color="BFBFBF"/>
              <w:left w:val="single" w:sz="4" w:space="0" w:color="BFBFBF"/>
              <w:bottom w:val="double" w:sz="4" w:space="0" w:color="BFBFBF"/>
              <w:right w:val="single" w:sz="4" w:space="0" w:color="BFBFBF"/>
            </w:tcBorders>
          </w:tcPr>
          <w:p w14:paraId="095FADCE" w14:textId="77777777" w:rsidR="001E309F" w:rsidRDefault="002B4C38">
            <w:pPr>
              <w:spacing w:after="0" w:line="259" w:lineRule="auto"/>
              <w:ind w:left="108" w:firstLine="0"/>
              <w:jc w:val="left"/>
            </w:pPr>
            <w:r>
              <w:rPr>
                <w:sz w:val="34"/>
                <w:vertAlign w:val="subscript"/>
                <w:lang w:bidi="ga-IE"/>
              </w:rPr>
              <w:t xml:space="preserve"> </w:t>
            </w:r>
            <w:r>
              <w:rPr>
                <w:b/>
                <w:color w:val="FF0000"/>
                <w:lang w:bidi="ga-IE"/>
              </w:rPr>
              <w:t xml:space="preserve"> (3,050,172) </w:t>
            </w:r>
          </w:p>
        </w:tc>
        <w:tc>
          <w:tcPr>
            <w:tcW w:w="1620" w:type="dxa"/>
            <w:tcBorders>
              <w:top w:val="double" w:sz="4" w:space="0" w:color="BFBFBF"/>
              <w:left w:val="single" w:sz="4" w:space="0" w:color="BFBFBF"/>
              <w:bottom w:val="double" w:sz="4" w:space="0" w:color="BFBFBF"/>
              <w:right w:val="single" w:sz="4" w:space="0" w:color="BFBFBF"/>
            </w:tcBorders>
          </w:tcPr>
          <w:p w14:paraId="369B6000"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(38,115,541) </w:t>
            </w:r>
          </w:p>
        </w:tc>
        <w:tc>
          <w:tcPr>
            <w:tcW w:w="1618" w:type="dxa"/>
            <w:tcBorders>
              <w:top w:val="double" w:sz="4" w:space="0" w:color="BFBFBF"/>
              <w:left w:val="single" w:sz="4" w:space="0" w:color="BFBFBF"/>
              <w:bottom w:val="double" w:sz="4" w:space="0" w:color="BFBFBF"/>
              <w:right w:val="single" w:sz="4" w:space="0" w:color="BFBFBF"/>
            </w:tcBorders>
          </w:tcPr>
          <w:p w14:paraId="01BEA144"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37,576,416  </w:t>
            </w:r>
          </w:p>
        </w:tc>
        <w:tc>
          <w:tcPr>
            <w:tcW w:w="1649" w:type="dxa"/>
            <w:tcBorders>
              <w:top w:val="double" w:sz="4" w:space="0" w:color="BFBFBF"/>
              <w:left w:val="single" w:sz="4" w:space="0" w:color="BFBFBF"/>
              <w:bottom w:val="double" w:sz="4" w:space="0" w:color="BFBFBF"/>
              <w:right w:val="single" w:sz="4" w:space="0" w:color="BFBFBF"/>
            </w:tcBorders>
          </w:tcPr>
          <w:p w14:paraId="093D6933"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(3,589,296) </w:t>
            </w:r>
          </w:p>
        </w:tc>
      </w:tr>
      <w:tr w:rsidR="001E309F" w14:paraId="0852CA2C" w14:textId="77777777">
        <w:trPr>
          <w:trHeight w:val="308"/>
        </w:trPr>
        <w:tc>
          <w:tcPr>
            <w:tcW w:w="271" w:type="dxa"/>
            <w:tcBorders>
              <w:top w:val="double" w:sz="4" w:space="0" w:color="BFBFBF"/>
              <w:left w:val="single" w:sz="4" w:space="0" w:color="BFBFBF"/>
              <w:bottom w:val="double" w:sz="4" w:space="0" w:color="BFBFBF"/>
              <w:right w:val="nil"/>
            </w:tcBorders>
          </w:tcPr>
          <w:p w14:paraId="66852949" w14:textId="77777777" w:rsidR="001E309F" w:rsidRDefault="002B4C38">
            <w:pPr>
              <w:spacing w:after="0" w:line="259" w:lineRule="auto"/>
              <w:ind w:left="108" w:firstLine="0"/>
              <w:jc w:val="left"/>
            </w:pPr>
            <w:r>
              <w:rPr>
                <w:b/>
                <w:lang w:bidi="ga-IE"/>
              </w:rPr>
              <w:t xml:space="preserve">I </w:t>
            </w:r>
          </w:p>
        </w:tc>
        <w:tc>
          <w:tcPr>
            <w:tcW w:w="3423" w:type="dxa"/>
            <w:tcBorders>
              <w:top w:val="double" w:sz="4" w:space="0" w:color="BFBFBF"/>
              <w:left w:val="nil"/>
              <w:bottom w:val="double" w:sz="4" w:space="0" w:color="BFBFBF"/>
              <w:right w:val="single" w:sz="4" w:space="0" w:color="BFBFBF"/>
            </w:tcBorders>
          </w:tcPr>
          <w:p w14:paraId="1D8DB385" w14:textId="77777777" w:rsidR="001E309F" w:rsidRDefault="002B4C38">
            <w:pPr>
              <w:tabs>
                <w:tab w:val="center" w:pos="2036"/>
              </w:tabs>
              <w:spacing w:after="0" w:line="259" w:lineRule="auto"/>
              <w:ind w:left="-53" w:firstLine="0"/>
              <w:jc w:val="left"/>
            </w:pPr>
            <w:r>
              <w:rPr>
                <w:b/>
                <w:lang w:bidi="ga-IE"/>
              </w:rPr>
              <w:t>OMLÁN NA SEIRBHÍSÍ ÓIGE</w:t>
            </w:r>
            <w:r>
              <w:rPr>
                <w:sz w:val="34"/>
                <w:vertAlign w:val="subscript"/>
                <w:lang w:bidi="ga-IE"/>
              </w:rPr>
              <w:t xml:space="preserve"> </w:t>
            </w:r>
            <w:r>
              <w:rPr>
                <w:sz w:val="34"/>
                <w:vertAlign w:val="subscript"/>
                <w:lang w:bidi="ga-IE"/>
              </w:rPr>
              <w:tab/>
            </w:r>
            <w:r>
              <w:rPr>
                <w:b/>
                <w:lang w:bidi="ga-IE"/>
              </w:rPr>
              <w:t xml:space="preserve"> </w:t>
            </w:r>
          </w:p>
        </w:tc>
        <w:tc>
          <w:tcPr>
            <w:tcW w:w="1440" w:type="dxa"/>
            <w:tcBorders>
              <w:top w:val="double" w:sz="4" w:space="0" w:color="BFBFBF"/>
              <w:left w:val="single" w:sz="4" w:space="0" w:color="BFBFBF"/>
              <w:bottom w:val="double" w:sz="4" w:space="0" w:color="BFBFBF"/>
              <w:right w:val="single" w:sz="4" w:space="0" w:color="BFBFBF"/>
            </w:tcBorders>
          </w:tcPr>
          <w:p w14:paraId="602CB6F4" w14:textId="77777777" w:rsidR="001E309F" w:rsidRDefault="002B4C38">
            <w:pPr>
              <w:tabs>
                <w:tab w:val="right" w:pos="138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(366,017) </w:t>
            </w:r>
          </w:p>
        </w:tc>
        <w:tc>
          <w:tcPr>
            <w:tcW w:w="1620" w:type="dxa"/>
            <w:tcBorders>
              <w:top w:val="double" w:sz="4" w:space="0" w:color="BFBFBF"/>
              <w:left w:val="single" w:sz="4" w:space="0" w:color="BFBFBF"/>
              <w:bottom w:val="double" w:sz="4" w:space="0" w:color="BFBFBF"/>
              <w:right w:val="single" w:sz="4" w:space="0" w:color="BFBFBF"/>
            </w:tcBorders>
          </w:tcPr>
          <w:p w14:paraId="2E738CFA"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(10,474,996) </w:t>
            </w:r>
          </w:p>
        </w:tc>
        <w:tc>
          <w:tcPr>
            <w:tcW w:w="1618" w:type="dxa"/>
            <w:tcBorders>
              <w:top w:val="double" w:sz="4" w:space="0" w:color="BFBFBF"/>
              <w:left w:val="single" w:sz="4" w:space="0" w:color="BFBFBF"/>
              <w:bottom w:val="double" w:sz="4" w:space="0" w:color="BFBFBF"/>
              <w:right w:val="single" w:sz="4" w:space="0" w:color="BFBFBF"/>
            </w:tcBorders>
          </w:tcPr>
          <w:p w14:paraId="21F42099"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10,399,149  </w:t>
            </w:r>
          </w:p>
        </w:tc>
        <w:tc>
          <w:tcPr>
            <w:tcW w:w="1649" w:type="dxa"/>
            <w:tcBorders>
              <w:top w:val="double" w:sz="4" w:space="0" w:color="BFBFBF"/>
              <w:left w:val="single" w:sz="4" w:space="0" w:color="BFBFBF"/>
              <w:bottom w:val="double" w:sz="4" w:space="0" w:color="BFBFBF"/>
              <w:right w:val="single" w:sz="4" w:space="0" w:color="BFBFBF"/>
            </w:tcBorders>
          </w:tcPr>
          <w:p w14:paraId="2D9355E4"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(441,864) </w:t>
            </w:r>
          </w:p>
        </w:tc>
      </w:tr>
      <w:tr w:rsidR="001E309F" w14:paraId="47E59164" w14:textId="77777777">
        <w:trPr>
          <w:trHeight w:val="310"/>
        </w:trPr>
        <w:tc>
          <w:tcPr>
            <w:tcW w:w="271" w:type="dxa"/>
            <w:tcBorders>
              <w:top w:val="double" w:sz="4" w:space="0" w:color="BFBFBF"/>
              <w:left w:val="single" w:sz="4" w:space="0" w:color="BFBFBF"/>
              <w:bottom w:val="double" w:sz="4" w:space="0" w:color="BFBFBF"/>
              <w:right w:val="nil"/>
            </w:tcBorders>
          </w:tcPr>
          <w:p w14:paraId="6B22B241" w14:textId="77777777" w:rsidR="001E309F" w:rsidRDefault="002B4C38">
            <w:pPr>
              <w:spacing w:after="0" w:line="259" w:lineRule="auto"/>
              <w:ind w:left="108" w:firstLine="0"/>
              <w:jc w:val="left"/>
            </w:pPr>
            <w:r>
              <w:rPr>
                <w:b/>
                <w:lang w:bidi="ga-IE"/>
              </w:rPr>
              <w:lastRenderedPageBreak/>
              <w:t xml:space="preserve">I </w:t>
            </w:r>
          </w:p>
        </w:tc>
        <w:tc>
          <w:tcPr>
            <w:tcW w:w="3423" w:type="dxa"/>
            <w:tcBorders>
              <w:top w:val="double" w:sz="4" w:space="0" w:color="BFBFBF"/>
              <w:left w:val="nil"/>
              <w:bottom w:val="double" w:sz="4" w:space="0" w:color="BFBFBF"/>
              <w:right w:val="single" w:sz="4" w:space="0" w:color="BFBFBF"/>
            </w:tcBorders>
          </w:tcPr>
          <w:p w14:paraId="2D1D5143" w14:textId="77777777" w:rsidR="001E309F" w:rsidRDefault="002B4C38">
            <w:pPr>
              <w:tabs>
                <w:tab w:val="center" w:pos="1236"/>
              </w:tabs>
              <w:spacing w:after="0" w:line="259" w:lineRule="auto"/>
              <w:ind w:left="-53" w:firstLine="0"/>
              <w:jc w:val="left"/>
            </w:pPr>
            <w:r>
              <w:rPr>
                <w:b/>
                <w:lang w:bidi="ga-IE"/>
              </w:rPr>
              <w:t>OMLÁN NA GNÍOMHAIREACHTA</w:t>
            </w:r>
            <w:r>
              <w:rPr>
                <w:sz w:val="34"/>
                <w:vertAlign w:val="subscript"/>
                <w:lang w:bidi="ga-IE"/>
              </w:rPr>
              <w:t xml:space="preserve"> </w:t>
            </w:r>
            <w:r>
              <w:rPr>
                <w:sz w:val="34"/>
                <w:vertAlign w:val="subscript"/>
                <w:lang w:bidi="ga-IE"/>
              </w:rPr>
              <w:tab/>
            </w:r>
            <w:r>
              <w:rPr>
                <w:b/>
                <w:lang w:bidi="ga-IE"/>
              </w:rPr>
              <w:t xml:space="preserve"> </w:t>
            </w:r>
          </w:p>
        </w:tc>
        <w:tc>
          <w:tcPr>
            <w:tcW w:w="1440" w:type="dxa"/>
            <w:tcBorders>
              <w:top w:val="double" w:sz="4" w:space="0" w:color="BFBFBF"/>
              <w:left w:val="single" w:sz="4" w:space="0" w:color="BFBFBF"/>
              <w:bottom w:val="double" w:sz="4" w:space="0" w:color="BFBFBF"/>
              <w:right w:val="single" w:sz="4" w:space="0" w:color="BFBFBF"/>
            </w:tcBorders>
          </w:tcPr>
          <w:p w14:paraId="58C355AC" w14:textId="77777777" w:rsidR="001E309F" w:rsidRDefault="002B4C38">
            <w:pPr>
              <w:tabs>
                <w:tab w:val="right" w:pos="138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(596,841) </w:t>
            </w:r>
          </w:p>
        </w:tc>
        <w:tc>
          <w:tcPr>
            <w:tcW w:w="1620" w:type="dxa"/>
            <w:tcBorders>
              <w:top w:val="double" w:sz="4" w:space="0" w:color="BFBFBF"/>
              <w:left w:val="single" w:sz="4" w:space="0" w:color="BFBFBF"/>
              <w:bottom w:val="double" w:sz="4" w:space="0" w:color="BFBFBF"/>
              <w:right w:val="single" w:sz="4" w:space="0" w:color="BFBFBF"/>
            </w:tcBorders>
          </w:tcPr>
          <w:p w14:paraId="58BA9B9F"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(3,116,497) </w:t>
            </w:r>
          </w:p>
        </w:tc>
        <w:tc>
          <w:tcPr>
            <w:tcW w:w="1618" w:type="dxa"/>
            <w:tcBorders>
              <w:top w:val="double" w:sz="4" w:space="0" w:color="BFBFBF"/>
              <w:left w:val="single" w:sz="4" w:space="0" w:color="BFBFBF"/>
              <w:bottom w:val="double" w:sz="4" w:space="0" w:color="BFBFBF"/>
              <w:right w:val="single" w:sz="4" w:space="0" w:color="BFBFBF"/>
            </w:tcBorders>
          </w:tcPr>
          <w:p w14:paraId="09F1116F"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3,330,304  </w:t>
            </w:r>
          </w:p>
        </w:tc>
        <w:tc>
          <w:tcPr>
            <w:tcW w:w="1649" w:type="dxa"/>
            <w:tcBorders>
              <w:top w:val="double" w:sz="4" w:space="0" w:color="BFBFBF"/>
              <w:left w:val="single" w:sz="4" w:space="0" w:color="BFBFBF"/>
              <w:bottom w:val="double" w:sz="4" w:space="0" w:color="BFBFBF"/>
              <w:right w:val="single" w:sz="4" w:space="0" w:color="BFBFBF"/>
            </w:tcBorders>
          </w:tcPr>
          <w:p w14:paraId="00368DAB"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(383,033) </w:t>
            </w:r>
          </w:p>
        </w:tc>
      </w:tr>
      <w:tr w:rsidR="001E309F" w14:paraId="628BC01C" w14:textId="77777777">
        <w:trPr>
          <w:trHeight w:val="308"/>
        </w:trPr>
        <w:tc>
          <w:tcPr>
            <w:tcW w:w="271" w:type="dxa"/>
            <w:tcBorders>
              <w:top w:val="double" w:sz="4" w:space="0" w:color="BFBFBF"/>
              <w:left w:val="single" w:sz="4" w:space="0" w:color="BFBFBF"/>
              <w:bottom w:val="double" w:sz="4" w:space="0" w:color="BFBFBF"/>
              <w:right w:val="nil"/>
            </w:tcBorders>
          </w:tcPr>
          <w:p w14:paraId="4D0792FA" w14:textId="77777777" w:rsidR="001E309F" w:rsidRDefault="002B4C38">
            <w:pPr>
              <w:spacing w:after="0" w:line="259" w:lineRule="auto"/>
              <w:ind w:left="108" w:firstLine="0"/>
              <w:jc w:val="left"/>
            </w:pPr>
            <w:r>
              <w:rPr>
                <w:b/>
                <w:lang w:bidi="ga-IE"/>
              </w:rPr>
              <w:t xml:space="preserve">I </w:t>
            </w:r>
          </w:p>
        </w:tc>
        <w:tc>
          <w:tcPr>
            <w:tcW w:w="3423" w:type="dxa"/>
            <w:tcBorders>
              <w:top w:val="double" w:sz="4" w:space="0" w:color="BFBFBF"/>
              <w:left w:val="nil"/>
              <w:bottom w:val="double" w:sz="4" w:space="0" w:color="BFBFBF"/>
              <w:right w:val="single" w:sz="4" w:space="0" w:color="BFBFBF"/>
            </w:tcBorders>
          </w:tcPr>
          <w:p w14:paraId="369E6D64" w14:textId="77777777" w:rsidR="001E309F" w:rsidRDefault="002B4C38">
            <w:pPr>
              <w:tabs>
                <w:tab w:val="center" w:pos="1442"/>
              </w:tabs>
              <w:spacing w:after="0" w:line="259" w:lineRule="auto"/>
              <w:ind w:left="-53" w:firstLine="0"/>
              <w:jc w:val="left"/>
            </w:pPr>
            <w:r>
              <w:rPr>
                <w:b/>
                <w:lang w:bidi="ga-IE"/>
              </w:rPr>
              <w:t xml:space="preserve">OMLÁN AN </w:t>
            </w:r>
            <w:r>
              <w:rPr>
                <w:sz w:val="34"/>
                <w:vertAlign w:val="subscript"/>
                <w:lang w:bidi="ga-IE"/>
              </w:rPr>
              <w:t xml:space="preserve"> </w:t>
            </w:r>
            <w:r>
              <w:rPr>
                <w:sz w:val="34"/>
                <w:vertAlign w:val="subscript"/>
                <w:lang w:bidi="ga-IE"/>
              </w:rPr>
              <w:tab/>
            </w:r>
            <w:r>
              <w:rPr>
                <w:b/>
                <w:lang w:bidi="ga-IE"/>
              </w:rPr>
              <w:t xml:space="preserve">FHÉINMHAOINITHE </w:t>
            </w:r>
          </w:p>
        </w:tc>
        <w:tc>
          <w:tcPr>
            <w:tcW w:w="1440" w:type="dxa"/>
            <w:tcBorders>
              <w:top w:val="double" w:sz="4" w:space="0" w:color="BFBFBF"/>
              <w:left w:val="single" w:sz="4" w:space="0" w:color="BFBFBF"/>
              <w:bottom w:val="double" w:sz="4" w:space="0" w:color="BFBFBF"/>
              <w:right w:val="single" w:sz="4" w:space="0" w:color="BFBFBF"/>
            </w:tcBorders>
          </w:tcPr>
          <w:p w14:paraId="76D776BB" w14:textId="77777777" w:rsidR="001E309F" w:rsidRDefault="002B4C38">
            <w:pPr>
              <w:spacing w:after="0" w:line="259" w:lineRule="auto"/>
              <w:ind w:left="108" w:firstLine="0"/>
              <w:jc w:val="left"/>
            </w:pPr>
            <w:r>
              <w:rPr>
                <w:sz w:val="34"/>
                <w:vertAlign w:val="subscript"/>
                <w:lang w:bidi="ga-IE"/>
              </w:rPr>
              <w:t xml:space="preserve"> </w:t>
            </w:r>
            <w:r>
              <w:rPr>
                <w:b/>
                <w:color w:val="FF0000"/>
                <w:lang w:bidi="ga-IE"/>
              </w:rPr>
              <w:t xml:space="preserve"> (5,744,348) </w:t>
            </w:r>
          </w:p>
        </w:tc>
        <w:tc>
          <w:tcPr>
            <w:tcW w:w="1620" w:type="dxa"/>
            <w:tcBorders>
              <w:top w:val="double" w:sz="4" w:space="0" w:color="BFBFBF"/>
              <w:left w:val="single" w:sz="4" w:space="0" w:color="BFBFBF"/>
              <w:bottom w:val="double" w:sz="4" w:space="0" w:color="BFBFBF"/>
              <w:right w:val="single" w:sz="4" w:space="0" w:color="BFBFBF"/>
            </w:tcBorders>
          </w:tcPr>
          <w:p w14:paraId="42F2E93B"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(5,466,889) </w:t>
            </w:r>
          </w:p>
        </w:tc>
        <w:tc>
          <w:tcPr>
            <w:tcW w:w="1618" w:type="dxa"/>
            <w:tcBorders>
              <w:top w:val="double" w:sz="4" w:space="0" w:color="BFBFBF"/>
              <w:left w:val="single" w:sz="4" w:space="0" w:color="BFBFBF"/>
              <w:bottom w:val="double" w:sz="4" w:space="0" w:color="BFBFBF"/>
              <w:right w:val="single" w:sz="4" w:space="0" w:color="BFBFBF"/>
            </w:tcBorders>
          </w:tcPr>
          <w:p w14:paraId="7BEA5BAA" w14:textId="77777777" w:rsidR="001E309F" w:rsidRDefault="002B4C38">
            <w:pPr>
              <w:spacing w:after="0" w:line="259" w:lineRule="auto"/>
              <w:ind w:left="108" w:firstLine="0"/>
              <w:jc w:val="left"/>
            </w:pPr>
            <w:r>
              <w:rPr>
                <w:b/>
                <w:lang w:bidi="ga-IE"/>
              </w:rPr>
              <w:t xml:space="preserve"> </w:t>
            </w:r>
            <w:r>
              <w:rPr>
                <w:sz w:val="34"/>
                <w:vertAlign w:val="subscript"/>
                <w:lang w:bidi="ga-IE"/>
              </w:rPr>
              <w:t xml:space="preserve"> </w:t>
            </w:r>
            <w:r>
              <w:rPr>
                <w:b/>
                <w:lang w:bidi="ga-IE"/>
              </w:rPr>
              <w:t xml:space="preserve">5,023,938  </w:t>
            </w:r>
          </w:p>
        </w:tc>
        <w:tc>
          <w:tcPr>
            <w:tcW w:w="1649" w:type="dxa"/>
            <w:tcBorders>
              <w:top w:val="double" w:sz="4" w:space="0" w:color="BFBFBF"/>
              <w:left w:val="single" w:sz="4" w:space="0" w:color="BFBFBF"/>
              <w:bottom w:val="double" w:sz="4" w:space="0" w:color="BFBFBF"/>
              <w:right w:val="single" w:sz="4" w:space="0" w:color="BFBFBF"/>
            </w:tcBorders>
          </w:tcPr>
          <w:p w14:paraId="68CB83CA"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(6,187,298) </w:t>
            </w:r>
          </w:p>
        </w:tc>
      </w:tr>
      <w:tr w:rsidR="001E309F" w14:paraId="6C802AB1" w14:textId="77777777">
        <w:trPr>
          <w:trHeight w:val="308"/>
        </w:trPr>
        <w:tc>
          <w:tcPr>
            <w:tcW w:w="271" w:type="dxa"/>
            <w:tcBorders>
              <w:top w:val="double" w:sz="4" w:space="0" w:color="BFBFBF"/>
              <w:left w:val="single" w:sz="4" w:space="0" w:color="BFBFBF"/>
              <w:bottom w:val="double" w:sz="4" w:space="0" w:color="BFBFBF"/>
              <w:right w:val="single" w:sz="4" w:space="0" w:color="BFBFBF"/>
            </w:tcBorders>
          </w:tcPr>
          <w:p w14:paraId="2655E94F" w14:textId="77777777" w:rsidR="001E309F" w:rsidRDefault="002B4C38">
            <w:pPr>
              <w:spacing w:after="0" w:line="259" w:lineRule="auto"/>
              <w:ind w:left="104" w:firstLine="0"/>
              <w:jc w:val="center"/>
            </w:pPr>
            <w:r>
              <w:rPr>
                <w:lang w:bidi="ga-IE"/>
              </w:rPr>
              <w:t xml:space="preserve">   </w:t>
            </w:r>
          </w:p>
        </w:tc>
        <w:tc>
          <w:tcPr>
            <w:tcW w:w="3423" w:type="dxa"/>
            <w:tcBorders>
              <w:top w:val="double" w:sz="4" w:space="0" w:color="BFBFBF"/>
              <w:left w:val="single" w:sz="4" w:space="0" w:color="BFBFBF"/>
              <w:bottom w:val="double" w:sz="4" w:space="0" w:color="BFBFBF"/>
              <w:right w:val="single" w:sz="4" w:space="0" w:color="BFBFBF"/>
            </w:tcBorders>
          </w:tcPr>
          <w:p w14:paraId="48E44E32" w14:textId="77777777" w:rsidR="001E309F" w:rsidRDefault="002B4C38">
            <w:pPr>
              <w:tabs>
                <w:tab w:val="center" w:pos="1330"/>
              </w:tabs>
              <w:spacing w:after="0" w:line="259" w:lineRule="auto"/>
              <w:ind w:left="0" w:firstLine="0"/>
              <w:jc w:val="left"/>
            </w:pPr>
            <w:r>
              <w:rPr>
                <w:b/>
                <w:lang w:bidi="ga-IE"/>
              </w:rPr>
              <w:t>Iarmhéid Bainc</w:t>
            </w:r>
            <w:r>
              <w:rPr>
                <w:sz w:val="34"/>
                <w:vertAlign w:val="subscript"/>
                <w:lang w:bidi="ga-IE"/>
              </w:rPr>
              <w:t xml:space="preserve"> </w:t>
            </w:r>
            <w:r>
              <w:rPr>
                <w:sz w:val="34"/>
                <w:vertAlign w:val="subscript"/>
                <w:lang w:bidi="ga-IE"/>
              </w:rPr>
              <w:tab/>
            </w:r>
            <w:r>
              <w:rPr>
                <w:b/>
                <w:lang w:bidi="ga-IE"/>
              </w:rPr>
              <w:t xml:space="preserve"> </w:t>
            </w:r>
          </w:p>
        </w:tc>
        <w:tc>
          <w:tcPr>
            <w:tcW w:w="1440" w:type="dxa"/>
            <w:tcBorders>
              <w:top w:val="double" w:sz="4" w:space="0" w:color="BFBFBF"/>
              <w:left w:val="single" w:sz="4" w:space="0" w:color="BFBFBF"/>
              <w:bottom w:val="double" w:sz="4" w:space="0" w:color="BFBFBF"/>
              <w:right w:val="single" w:sz="4" w:space="0" w:color="BFBFBF"/>
            </w:tcBorders>
          </w:tcPr>
          <w:p w14:paraId="7998AD7A" w14:textId="77777777" w:rsidR="001E309F" w:rsidRDefault="002B4C38">
            <w:pPr>
              <w:tabs>
                <w:tab w:val="right" w:pos="1386"/>
              </w:tabs>
              <w:spacing w:after="0" w:line="259" w:lineRule="auto"/>
              <w:ind w:left="0" w:firstLine="0"/>
              <w:jc w:val="left"/>
            </w:pPr>
            <w:r>
              <w:rPr>
                <w:sz w:val="34"/>
                <w:vertAlign w:val="subscript"/>
                <w:lang w:bidi="ga-IE"/>
              </w:rPr>
              <w:t xml:space="preserve"> </w:t>
            </w:r>
            <w:r>
              <w:rPr>
                <w:sz w:val="34"/>
                <w:vertAlign w:val="subscript"/>
                <w:lang w:bidi="ga-IE"/>
              </w:rPr>
              <w:tab/>
            </w:r>
            <w:r>
              <w:rPr>
                <w:b/>
                <w:lang w:bidi="ga-IE"/>
              </w:rPr>
              <w:t xml:space="preserve">13,892,309 </w:t>
            </w:r>
          </w:p>
        </w:tc>
        <w:tc>
          <w:tcPr>
            <w:tcW w:w="1620" w:type="dxa"/>
            <w:tcBorders>
              <w:top w:val="double" w:sz="4" w:space="0" w:color="BFBFBF"/>
              <w:left w:val="single" w:sz="4" w:space="0" w:color="BFBFBF"/>
              <w:bottom w:val="double" w:sz="4" w:space="0" w:color="BFBFBF"/>
              <w:right w:val="single" w:sz="4" w:space="0" w:color="BFBFBF"/>
            </w:tcBorders>
          </w:tcPr>
          <w:p w14:paraId="71440EF0" w14:textId="77777777" w:rsidR="001E309F" w:rsidRDefault="002B4C38">
            <w:pPr>
              <w:tabs>
                <w:tab w:val="right" w:pos="1566"/>
              </w:tabs>
              <w:spacing w:after="0" w:line="259" w:lineRule="auto"/>
              <w:ind w:left="0" w:firstLine="0"/>
              <w:jc w:val="left"/>
            </w:pPr>
            <w:r>
              <w:rPr>
                <w:sz w:val="34"/>
                <w:vertAlign w:val="subscript"/>
                <w:lang w:bidi="ga-IE"/>
              </w:rPr>
              <w:t xml:space="preserve"> </w:t>
            </w:r>
            <w:r>
              <w:rPr>
                <w:sz w:val="34"/>
                <w:vertAlign w:val="subscript"/>
                <w:lang w:bidi="ga-IE"/>
              </w:rPr>
              <w:tab/>
            </w:r>
            <w:r>
              <w:rPr>
                <w:b/>
                <w:lang w:bidi="ga-IE"/>
              </w:rPr>
              <w:t xml:space="preserve">211,038,793 </w:t>
            </w:r>
          </w:p>
        </w:tc>
        <w:tc>
          <w:tcPr>
            <w:tcW w:w="1618" w:type="dxa"/>
            <w:tcBorders>
              <w:top w:val="double" w:sz="4" w:space="0" w:color="BFBFBF"/>
              <w:left w:val="single" w:sz="4" w:space="0" w:color="BFBFBF"/>
              <w:bottom w:val="double" w:sz="4" w:space="0" w:color="BFBFBF"/>
              <w:right w:val="single" w:sz="4" w:space="0" w:color="BFBFBF"/>
            </w:tcBorders>
          </w:tcPr>
          <w:p w14:paraId="5AFE037F" w14:textId="77777777" w:rsidR="001E309F" w:rsidRDefault="002B4C38">
            <w:pPr>
              <w:spacing w:after="0" w:line="259" w:lineRule="auto"/>
              <w:ind w:left="108" w:firstLine="0"/>
              <w:jc w:val="left"/>
            </w:pPr>
            <w:r>
              <w:rPr>
                <w:sz w:val="34"/>
                <w:vertAlign w:val="subscript"/>
                <w:lang w:bidi="ga-IE"/>
              </w:rPr>
              <w:t xml:space="preserve"> </w:t>
            </w:r>
            <w:r>
              <w:rPr>
                <w:b/>
                <w:color w:val="FF0000"/>
                <w:lang w:bidi="ga-IE"/>
              </w:rPr>
              <w:t xml:space="preserve"> (209,241,111) </w:t>
            </w:r>
          </w:p>
        </w:tc>
        <w:tc>
          <w:tcPr>
            <w:tcW w:w="1649" w:type="dxa"/>
            <w:tcBorders>
              <w:top w:val="double" w:sz="4" w:space="0" w:color="BFBFBF"/>
              <w:left w:val="single" w:sz="4" w:space="0" w:color="BFBFBF"/>
              <w:bottom w:val="double" w:sz="4" w:space="0" w:color="BFBFBF"/>
              <w:right w:val="single" w:sz="4" w:space="0" w:color="BFBFBF"/>
            </w:tcBorders>
          </w:tcPr>
          <w:p w14:paraId="5DD91825" w14:textId="77777777" w:rsidR="001E309F" w:rsidRDefault="002B4C38">
            <w:pPr>
              <w:tabs>
                <w:tab w:val="right" w:pos="1595"/>
              </w:tabs>
              <w:spacing w:after="0" w:line="259" w:lineRule="auto"/>
              <w:ind w:left="0" w:firstLine="0"/>
              <w:jc w:val="left"/>
            </w:pPr>
            <w:r>
              <w:rPr>
                <w:sz w:val="34"/>
                <w:vertAlign w:val="subscript"/>
                <w:lang w:bidi="ga-IE"/>
              </w:rPr>
              <w:t xml:space="preserve"> </w:t>
            </w:r>
            <w:r>
              <w:rPr>
                <w:sz w:val="34"/>
                <w:vertAlign w:val="subscript"/>
                <w:lang w:bidi="ga-IE"/>
              </w:rPr>
              <w:tab/>
            </w:r>
            <w:r>
              <w:rPr>
                <w:b/>
                <w:color w:val="FF0000"/>
                <w:lang w:bidi="ga-IE"/>
              </w:rPr>
              <w:t xml:space="preserve"> (15,689,991) </w:t>
            </w:r>
          </w:p>
        </w:tc>
      </w:tr>
      <w:tr w:rsidR="001E309F" w14:paraId="08AB974C" w14:textId="77777777">
        <w:trPr>
          <w:trHeight w:val="293"/>
        </w:trPr>
        <w:tc>
          <w:tcPr>
            <w:tcW w:w="3695" w:type="dxa"/>
            <w:gridSpan w:val="2"/>
            <w:tcBorders>
              <w:top w:val="double" w:sz="4" w:space="0" w:color="BFBFBF"/>
              <w:left w:val="single" w:sz="4" w:space="0" w:color="BFBFBF"/>
              <w:bottom w:val="single" w:sz="4" w:space="0" w:color="BFBFBF"/>
              <w:right w:val="single" w:sz="4" w:space="0" w:color="BFBFBF"/>
            </w:tcBorders>
          </w:tcPr>
          <w:p w14:paraId="0BF2ADAF" w14:textId="77777777" w:rsidR="001E309F" w:rsidRDefault="002B4C38">
            <w:pPr>
              <w:spacing w:after="0" w:line="259" w:lineRule="auto"/>
              <w:ind w:left="108" w:firstLine="0"/>
              <w:jc w:val="left"/>
            </w:pPr>
            <w:r>
              <w:rPr>
                <w:b/>
                <w:lang w:bidi="ga-IE"/>
              </w:rPr>
              <w:t xml:space="preserve">MÓRIOMLÁN </w:t>
            </w:r>
          </w:p>
        </w:tc>
        <w:tc>
          <w:tcPr>
            <w:tcW w:w="1440" w:type="dxa"/>
            <w:tcBorders>
              <w:top w:val="double" w:sz="4" w:space="0" w:color="BFBFBF"/>
              <w:left w:val="single" w:sz="4" w:space="0" w:color="BFBFBF"/>
              <w:bottom w:val="single" w:sz="4" w:space="0" w:color="BFBFBF"/>
              <w:right w:val="single" w:sz="4" w:space="0" w:color="BFBFBF"/>
            </w:tcBorders>
          </w:tcPr>
          <w:p w14:paraId="77FDBCE8" w14:textId="77777777" w:rsidR="001E309F" w:rsidRDefault="002B4C38">
            <w:pPr>
              <w:spacing w:after="0" w:line="259" w:lineRule="auto"/>
              <w:ind w:left="139" w:firstLine="0"/>
              <w:jc w:val="left"/>
            </w:pPr>
            <w:r>
              <w:rPr>
                <w:b/>
                <w:color w:val="FF0000"/>
                <w:lang w:bidi="ga-IE"/>
              </w:rPr>
              <w:t xml:space="preserve"> (13,892,309) </w:t>
            </w:r>
          </w:p>
        </w:tc>
        <w:tc>
          <w:tcPr>
            <w:tcW w:w="1620" w:type="dxa"/>
            <w:tcBorders>
              <w:top w:val="double" w:sz="4" w:space="0" w:color="BFBFBF"/>
              <w:left w:val="single" w:sz="4" w:space="0" w:color="BFBFBF"/>
              <w:bottom w:val="single" w:sz="4" w:space="0" w:color="BFBFBF"/>
              <w:right w:val="single" w:sz="4" w:space="0" w:color="BFBFBF"/>
            </w:tcBorders>
          </w:tcPr>
          <w:p w14:paraId="5C45022C" w14:textId="77777777" w:rsidR="001E309F" w:rsidRDefault="002B4C38">
            <w:pPr>
              <w:spacing w:after="0" w:line="259" w:lineRule="auto"/>
              <w:ind w:left="108" w:firstLine="0"/>
              <w:jc w:val="left"/>
            </w:pPr>
            <w:r>
              <w:rPr>
                <w:b/>
                <w:color w:val="FF0000"/>
                <w:lang w:bidi="ga-IE"/>
              </w:rPr>
              <w:t xml:space="preserve">(211,038,793) </w:t>
            </w:r>
          </w:p>
        </w:tc>
        <w:tc>
          <w:tcPr>
            <w:tcW w:w="1618" w:type="dxa"/>
            <w:tcBorders>
              <w:top w:val="double" w:sz="4" w:space="0" w:color="BFBFBF"/>
              <w:left w:val="single" w:sz="4" w:space="0" w:color="BFBFBF"/>
              <w:bottom w:val="single" w:sz="4" w:space="0" w:color="BFBFBF"/>
              <w:right w:val="single" w:sz="4" w:space="0" w:color="BFBFBF"/>
            </w:tcBorders>
          </w:tcPr>
          <w:p w14:paraId="5E712F6B" w14:textId="77777777" w:rsidR="001E309F" w:rsidRDefault="002B4C38">
            <w:pPr>
              <w:spacing w:after="0" w:line="259" w:lineRule="auto"/>
              <w:ind w:left="0" w:right="51" w:firstLine="0"/>
              <w:jc w:val="right"/>
            </w:pPr>
            <w:r>
              <w:rPr>
                <w:b/>
                <w:lang w:bidi="ga-IE"/>
              </w:rPr>
              <w:t xml:space="preserve">209,241,111 </w:t>
            </w:r>
          </w:p>
        </w:tc>
        <w:tc>
          <w:tcPr>
            <w:tcW w:w="1649" w:type="dxa"/>
            <w:tcBorders>
              <w:top w:val="double" w:sz="4" w:space="0" w:color="BFBFBF"/>
              <w:left w:val="single" w:sz="4" w:space="0" w:color="BFBFBF"/>
              <w:bottom w:val="single" w:sz="4" w:space="0" w:color="BFBFBF"/>
              <w:right w:val="single" w:sz="4" w:space="0" w:color="BFBFBF"/>
            </w:tcBorders>
          </w:tcPr>
          <w:p w14:paraId="3735091E" w14:textId="77777777" w:rsidR="001E309F" w:rsidRDefault="002B4C38">
            <w:pPr>
              <w:spacing w:after="0" w:line="259" w:lineRule="auto"/>
              <w:ind w:left="0" w:right="54" w:firstLine="0"/>
              <w:jc w:val="right"/>
            </w:pPr>
            <w:r>
              <w:rPr>
                <w:b/>
                <w:color w:val="FF0000"/>
                <w:lang w:bidi="ga-IE"/>
              </w:rPr>
              <w:t xml:space="preserve"> (15,689,991) </w:t>
            </w:r>
          </w:p>
        </w:tc>
      </w:tr>
    </w:tbl>
    <w:p w14:paraId="39D7F874" w14:textId="77777777" w:rsidR="001E309F" w:rsidRDefault="002B4C38">
      <w:pPr>
        <w:spacing w:after="0" w:line="259" w:lineRule="auto"/>
        <w:ind w:left="283" w:firstLine="0"/>
        <w:jc w:val="left"/>
      </w:pPr>
      <w:r>
        <w:rPr>
          <w:sz w:val="24"/>
          <w:lang w:bidi="ga-IE"/>
        </w:rPr>
        <w:t xml:space="preserve"> </w:t>
      </w:r>
    </w:p>
    <w:p w14:paraId="2D635CAC" w14:textId="77777777" w:rsidR="001E309F" w:rsidRDefault="002B4C38">
      <w:pPr>
        <w:ind w:left="278"/>
      </w:pPr>
      <w:r>
        <w:rPr>
          <w:lang w:bidi="ga-IE"/>
        </w:rPr>
        <w:t xml:space="preserve">Bhí thart ar €15m ar láimh ag BOOÁCDL ag deireadh mhí na Nollag. Baineann an t-easnamh sa Phríomhscéim mar Phá le difríocht uainithe idir an tráth ar eisíodh íocaíochtaí le baill foirne agus an tráth a fuarthas an t-airgead ón Roinn. Carnadh an t-easnamh ar an bPríomhscéim Neamhphá thar chúpla bliain agus is easnamh iarbhír é a mbeidh gá roinnt airgid a fháil chun é a réiteach. Rinneadh é sin a phlé leis an Roinn agus dúirt siad go bhfuil a ndícheall á dhéanamh acu chun a chinntiú nach tiocfaidh méadú ar an easnamh sin bliain i ndiaidh bliana. Níl aon phlean curtha ar bun ag an Roinn chun an t-easnamh airgid sin a réiteach. </w:t>
      </w:r>
    </w:p>
    <w:p w14:paraId="57E706DA" w14:textId="77777777" w:rsidR="001E309F" w:rsidRDefault="002B4C38">
      <w:pPr>
        <w:spacing w:after="0" w:line="259" w:lineRule="auto"/>
        <w:ind w:left="283" w:firstLine="0"/>
        <w:jc w:val="left"/>
      </w:pPr>
      <w:r>
        <w:rPr>
          <w:lang w:bidi="ga-IE"/>
        </w:rPr>
        <w:t xml:space="preserve"> </w:t>
      </w:r>
    </w:p>
    <w:p w14:paraId="54FEC744" w14:textId="77777777" w:rsidR="001E309F" w:rsidRDefault="002B4C38">
      <w:pPr>
        <w:ind w:left="278"/>
      </w:pPr>
      <w:r>
        <w:rPr>
          <w:lang w:bidi="ga-IE"/>
        </w:rPr>
        <w:t xml:space="preserve">Is ionann an teorainn caiteachais don Phríomhscéim Neamhphá i gcomhair 2018 agus €8,164,687. Is méadú an-bheag é sin ar mhéid 2017 agus tá sé níos lú ná an méid a theastaíonn. Mar gheall ar chostais árachais, glanadh ar conradh agus na costais a bhaineann leis na daltaí breise agus na háiseanna scoile breise tabhóidh BOOÁCDL easnamh thart ar €250k le haghaidh 2018. Ardófar an tsaincheist sin leis an Roinn. </w:t>
      </w:r>
    </w:p>
    <w:p w14:paraId="4D2F4F06" w14:textId="77777777" w:rsidR="001E309F" w:rsidRDefault="002B4C38">
      <w:pPr>
        <w:spacing w:after="0" w:line="259" w:lineRule="auto"/>
        <w:ind w:left="283" w:firstLine="0"/>
        <w:jc w:val="left"/>
      </w:pPr>
      <w:r>
        <w:rPr>
          <w:sz w:val="24"/>
          <w:lang w:bidi="ga-IE"/>
        </w:rPr>
        <w:t xml:space="preserve"> </w:t>
      </w:r>
    </w:p>
    <w:tbl>
      <w:tblPr>
        <w:tblStyle w:val="TableGrid"/>
        <w:tblW w:w="9782" w:type="dxa"/>
        <w:tblInd w:w="-425" w:type="dxa"/>
        <w:tblCellMar>
          <w:top w:w="48" w:type="dxa"/>
          <w:right w:w="8" w:type="dxa"/>
        </w:tblCellMar>
        <w:tblLook w:val="04A0" w:firstRow="1" w:lastRow="0" w:firstColumn="1" w:lastColumn="0" w:noHBand="0" w:noVBand="1"/>
      </w:tblPr>
      <w:tblGrid>
        <w:gridCol w:w="3294"/>
        <w:gridCol w:w="1526"/>
        <w:gridCol w:w="1560"/>
        <w:gridCol w:w="1558"/>
        <w:gridCol w:w="1844"/>
      </w:tblGrid>
      <w:tr w:rsidR="001E309F" w14:paraId="71ED5985" w14:textId="77777777">
        <w:trPr>
          <w:trHeight w:val="278"/>
        </w:trPr>
        <w:tc>
          <w:tcPr>
            <w:tcW w:w="9782" w:type="dxa"/>
            <w:gridSpan w:val="5"/>
            <w:tcBorders>
              <w:top w:val="single" w:sz="4" w:space="0" w:color="BFBFBF"/>
              <w:left w:val="single" w:sz="4" w:space="0" w:color="BFBFBF"/>
              <w:bottom w:val="single" w:sz="4" w:space="0" w:color="BFBFBF"/>
              <w:right w:val="single" w:sz="4" w:space="0" w:color="BFBFBF"/>
            </w:tcBorders>
          </w:tcPr>
          <w:p w14:paraId="2AF7726C" w14:textId="77777777" w:rsidR="001E309F" w:rsidRDefault="002B4C38">
            <w:pPr>
              <w:spacing w:after="0" w:line="259" w:lineRule="auto"/>
              <w:ind w:left="106" w:firstLine="0"/>
              <w:jc w:val="left"/>
            </w:pPr>
            <w:r>
              <w:rPr>
                <w:b/>
                <w:lang w:bidi="ga-IE"/>
              </w:rPr>
              <w:t xml:space="preserve">        AN BHLIAIN GO DÁTA Feabhra 2019 </w:t>
            </w:r>
          </w:p>
        </w:tc>
      </w:tr>
      <w:tr w:rsidR="001E309F" w14:paraId="2645C216" w14:textId="77777777">
        <w:trPr>
          <w:trHeight w:val="832"/>
        </w:trPr>
        <w:tc>
          <w:tcPr>
            <w:tcW w:w="3294" w:type="dxa"/>
            <w:tcBorders>
              <w:top w:val="single" w:sz="4" w:space="0" w:color="BFBFBF"/>
              <w:left w:val="single" w:sz="4" w:space="0" w:color="BFBFBF"/>
              <w:bottom w:val="double" w:sz="4" w:space="0" w:color="BFBFBF"/>
              <w:right w:val="single" w:sz="4" w:space="0" w:color="BFBFBF"/>
            </w:tcBorders>
          </w:tcPr>
          <w:p w14:paraId="39903DAD" w14:textId="77777777" w:rsidR="001E309F" w:rsidRDefault="002B4C38">
            <w:pPr>
              <w:spacing w:after="316" w:line="259" w:lineRule="auto"/>
              <w:ind w:left="106" w:firstLine="0"/>
              <w:jc w:val="left"/>
            </w:pPr>
            <w:r>
              <w:rPr>
                <w:b/>
                <w:lang w:bidi="ga-IE"/>
              </w:rPr>
              <w:t xml:space="preserve">Clár </w:t>
            </w:r>
          </w:p>
          <w:p w14:paraId="6D9AE126" w14:textId="77777777" w:rsidR="001E309F" w:rsidRDefault="002B4C38">
            <w:pPr>
              <w:spacing w:after="0" w:line="259" w:lineRule="auto"/>
              <w:ind w:left="106" w:firstLine="0"/>
              <w:jc w:val="left"/>
            </w:pPr>
            <w:r>
              <w:rPr>
                <w:lang w:bidi="ga-IE"/>
              </w:rPr>
              <w:t xml:space="preserve"> </w:t>
            </w:r>
          </w:p>
        </w:tc>
        <w:tc>
          <w:tcPr>
            <w:tcW w:w="1526" w:type="dxa"/>
            <w:tcBorders>
              <w:top w:val="single" w:sz="4" w:space="0" w:color="BFBFBF"/>
              <w:left w:val="single" w:sz="4" w:space="0" w:color="BFBFBF"/>
              <w:bottom w:val="double" w:sz="4" w:space="0" w:color="BFBFBF"/>
              <w:right w:val="single" w:sz="4" w:space="0" w:color="BFBFBF"/>
            </w:tcBorders>
          </w:tcPr>
          <w:p w14:paraId="69BC5DB2" w14:textId="77777777" w:rsidR="001E309F" w:rsidRDefault="002B4C38">
            <w:pPr>
              <w:spacing w:after="0" w:line="259" w:lineRule="auto"/>
              <w:ind w:left="106" w:firstLine="0"/>
              <w:jc w:val="left"/>
            </w:pPr>
            <w:r>
              <w:rPr>
                <w:b/>
                <w:lang w:bidi="ga-IE"/>
              </w:rPr>
              <w:t xml:space="preserve">Airgead </w:t>
            </w:r>
          </w:p>
          <w:p w14:paraId="7A636F45" w14:textId="77777777" w:rsidR="001E309F" w:rsidRDefault="002B4C38">
            <w:pPr>
              <w:spacing w:after="15" w:line="259" w:lineRule="auto"/>
              <w:ind w:left="106" w:firstLine="0"/>
              <w:jc w:val="left"/>
            </w:pPr>
            <w:r>
              <w:rPr>
                <w:b/>
                <w:lang w:bidi="ga-IE"/>
              </w:rPr>
              <w:t xml:space="preserve">Deontais Tosaigh </w:t>
            </w:r>
          </w:p>
          <w:p w14:paraId="53B0A2B3" w14:textId="77777777" w:rsidR="001E309F" w:rsidRDefault="002B4C38">
            <w:pPr>
              <w:tabs>
                <w:tab w:val="center" w:pos="821"/>
              </w:tabs>
              <w:spacing w:after="0" w:line="259" w:lineRule="auto"/>
              <w:ind w:left="0" w:firstLine="0"/>
              <w:jc w:val="left"/>
            </w:pPr>
            <w:r>
              <w:rPr>
                <w:b/>
                <w:lang w:bidi="ga-IE"/>
              </w:rPr>
              <w:t xml:space="preserve">Iarmhéid </w:t>
            </w:r>
            <w:r>
              <w:rPr>
                <w:b/>
                <w:lang w:bidi="ga-IE"/>
              </w:rPr>
              <w:tab/>
              <w:t xml:space="preserve"> </w:t>
            </w:r>
          </w:p>
        </w:tc>
        <w:tc>
          <w:tcPr>
            <w:tcW w:w="1560" w:type="dxa"/>
            <w:tcBorders>
              <w:top w:val="single" w:sz="4" w:space="0" w:color="BFBFBF"/>
              <w:left w:val="single" w:sz="4" w:space="0" w:color="BFBFBF"/>
              <w:bottom w:val="double" w:sz="4" w:space="0" w:color="BFBFBF"/>
              <w:right w:val="single" w:sz="4" w:space="0" w:color="BFBFBF"/>
            </w:tcBorders>
          </w:tcPr>
          <w:p w14:paraId="3A5E97F3" w14:textId="77777777" w:rsidR="001E309F" w:rsidRDefault="002B4C38">
            <w:pPr>
              <w:spacing w:after="316" w:line="259" w:lineRule="auto"/>
              <w:ind w:left="108" w:firstLine="0"/>
              <w:jc w:val="left"/>
            </w:pPr>
            <w:r>
              <w:rPr>
                <w:b/>
                <w:lang w:bidi="ga-IE"/>
              </w:rPr>
              <w:t xml:space="preserve">Fáltais  </w:t>
            </w:r>
          </w:p>
          <w:p w14:paraId="59F826D5" w14:textId="77777777" w:rsidR="001E309F" w:rsidRDefault="002B4C38">
            <w:pPr>
              <w:spacing w:after="0" w:line="259" w:lineRule="auto"/>
              <w:ind w:left="108" w:firstLine="0"/>
              <w:jc w:val="left"/>
            </w:pPr>
            <w:r>
              <w:rPr>
                <w:lang w:bidi="ga-IE"/>
              </w:rPr>
              <w:t xml:space="preserve"> </w:t>
            </w:r>
          </w:p>
        </w:tc>
        <w:tc>
          <w:tcPr>
            <w:tcW w:w="1558" w:type="dxa"/>
            <w:tcBorders>
              <w:top w:val="single" w:sz="4" w:space="0" w:color="BFBFBF"/>
              <w:left w:val="single" w:sz="4" w:space="0" w:color="BFBFBF"/>
              <w:bottom w:val="double" w:sz="4" w:space="0" w:color="BFBFBF"/>
              <w:right w:val="single" w:sz="4" w:space="0" w:color="BFBFBF"/>
            </w:tcBorders>
          </w:tcPr>
          <w:p w14:paraId="1FF6A641" w14:textId="77777777" w:rsidR="001E309F" w:rsidRDefault="002B4C38">
            <w:pPr>
              <w:spacing w:after="316" w:line="259" w:lineRule="auto"/>
              <w:ind w:left="106" w:firstLine="0"/>
              <w:jc w:val="left"/>
            </w:pPr>
            <w:r>
              <w:rPr>
                <w:b/>
                <w:lang w:bidi="ga-IE"/>
              </w:rPr>
              <w:t xml:space="preserve">Íocaíochtaí  </w:t>
            </w:r>
          </w:p>
          <w:p w14:paraId="5454BC2A" w14:textId="77777777" w:rsidR="001E309F" w:rsidRDefault="002B4C38">
            <w:pPr>
              <w:spacing w:after="0" w:line="259" w:lineRule="auto"/>
              <w:ind w:left="106" w:firstLine="0"/>
              <w:jc w:val="left"/>
            </w:pPr>
            <w:r>
              <w:rPr>
                <w:lang w:bidi="ga-IE"/>
              </w:rPr>
              <w:t xml:space="preserve"> </w:t>
            </w:r>
          </w:p>
        </w:tc>
        <w:tc>
          <w:tcPr>
            <w:tcW w:w="1843" w:type="dxa"/>
            <w:tcBorders>
              <w:top w:val="single" w:sz="4" w:space="0" w:color="BFBFBF"/>
              <w:left w:val="single" w:sz="4" w:space="0" w:color="BFBFBF"/>
              <w:bottom w:val="double" w:sz="4" w:space="0" w:color="BFBFBF"/>
              <w:right w:val="single" w:sz="4" w:space="0" w:color="BFBFBF"/>
            </w:tcBorders>
          </w:tcPr>
          <w:p w14:paraId="51C38C12" w14:textId="77777777" w:rsidR="001E309F" w:rsidRDefault="002B4C38">
            <w:pPr>
              <w:spacing w:after="0" w:line="259" w:lineRule="auto"/>
              <w:ind w:left="108" w:firstLine="0"/>
              <w:jc w:val="left"/>
            </w:pPr>
            <w:r>
              <w:rPr>
                <w:b/>
                <w:lang w:bidi="ga-IE"/>
              </w:rPr>
              <w:t xml:space="preserve">Iarmhéid Airgid </w:t>
            </w:r>
          </w:p>
          <w:p w14:paraId="55E16F32" w14:textId="77777777" w:rsidR="001E309F" w:rsidRDefault="002B4C38">
            <w:pPr>
              <w:spacing w:after="47" w:line="259" w:lineRule="auto"/>
              <w:ind w:left="108" w:firstLine="0"/>
              <w:jc w:val="left"/>
            </w:pPr>
            <w:r>
              <w:rPr>
                <w:b/>
                <w:lang w:bidi="ga-IE"/>
              </w:rPr>
              <w:t xml:space="preserve">Deontais Deiridh </w:t>
            </w:r>
          </w:p>
          <w:p w14:paraId="4473B724" w14:textId="77777777" w:rsidR="001E309F" w:rsidRDefault="002B4C38">
            <w:pPr>
              <w:spacing w:after="0" w:line="259" w:lineRule="auto"/>
              <w:ind w:left="108" w:firstLine="0"/>
              <w:jc w:val="left"/>
            </w:pPr>
            <w:r>
              <w:rPr>
                <w:lang w:bidi="ga-IE"/>
              </w:rPr>
              <w:t xml:space="preserve"> </w:t>
            </w:r>
          </w:p>
        </w:tc>
      </w:tr>
      <w:tr w:rsidR="001E309F" w14:paraId="529DF11B" w14:textId="77777777">
        <w:trPr>
          <w:trHeight w:val="308"/>
        </w:trPr>
        <w:tc>
          <w:tcPr>
            <w:tcW w:w="3294" w:type="dxa"/>
            <w:tcBorders>
              <w:top w:val="double" w:sz="4" w:space="0" w:color="BFBFBF"/>
              <w:left w:val="single" w:sz="4" w:space="0" w:color="BFBFBF"/>
              <w:bottom w:val="double" w:sz="4" w:space="0" w:color="BFBFBF"/>
              <w:right w:val="single" w:sz="4" w:space="0" w:color="BFBFBF"/>
            </w:tcBorders>
          </w:tcPr>
          <w:p w14:paraId="5D338FF2" w14:textId="77777777" w:rsidR="001E309F" w:rsidRDefault="002B4C38">
            <w:pPr>
              <w:tabs>
                <w:tab w:val="center" w:pos="3183"/>
              </w:tabs>
              <w:spacing w:after="0" w:line="259" w:lineRule="auto"/>
              <w:ind w:left="0" w:firstLine="0"/>
              <w:jc w:val="left"/>
            </w:pPr>
            <w:r>
              <w:rPr>
                <w:b/>
                <w:lang w:bidi="ga-IE"/>
              </w:rPr>
              <w:t xml:space="preserve">IOMLÁN NA PRÍOMHSCÉIME MAR PHÁ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1E261B78" w14:textId="77777777" w:rsidR="001E309F" w:rsidRDefault="002B4C38">
            <w:pPr>
              <w:spacing w:after="0" w:line="259" w:lineRule="auto"/>
              <w:ind w:left="0" w:right="101" w:firstLine="0"/>
              <w:jc w:val="right"/>
            </w:pPr>
            <w:r>
              <w:rPr>
                <w:b/>
                <w:lang w:bidi="ga-IE"/>
              </w:rPr>
              <w:t xml:space="preserve">43,187  </w:t>
            </w:r>
          </w:p>
        </w:tc>
        <w:tc>
          <w:tcPr>
            <w:tcW w:w="1560" w:type="dxa"/>
            <w:tcBorders>
              <w:top w:val="double" w:sz="4" w:space="0" w:color="BFBFBF"/>
              <w:left w:val="single" w:sz="4" w:space="0" w:color="BFBFBF"/>
              <w:bottom w:val="double" w:sz="4" w:space="0" w:color="BFBFBF"/>
              <w:right w:val="single" w:sz="4" w:space="0" w:color="BFBFBF"/>
            </w:tcBorders>
          </w:tcPr>
          <w:p w14:paraId="36F89B4B" w14:textId="77777777" w:rsidR="001E309F" w:rsidRDefault="002B4C38">
            <w:pPr>
              <w:spacing w:after="0" w:line="259" w:lineRule="auto"/>
              <w:ind w:left="0" w:right="99" w:firstLine="0"/>
              <w:jc w:val="right"/>
            </w:pPr>
            <w:r>
              <w:rPr>
                <w:b/>
                <w:color w:val="FF0000"/>
                <w:lang w:bidi="ga-IE"/>
              </w:rPr>
              <w:t xml:space="preserve"> (18,322,515)  </w:t>
            </w:r>
          </w:p>
        </w:tc>
        <w:tc>
          <w:tcPr>
            <w:tcW w:w="1558" w:type="dxa"/>
            <w:tcBorders>
              <w:top w:val="double" w:sz="4" w:space="0" w:color="BFBFBF"/>
              <w:left w:val="single" w:sz="4" w:space="0" w:color="BFBFBF"/>
              <w:bottom w:val="double" w:sz="4" w:space="0" w:color="BFBFBF"/>
              <w:right w:val="single" w:sz="4" w:space="0" w:color="BFBFBF"/>
            </w:tcBorders>
          </w:tcPr>
          <w:p w14:paraId="7A6A57C5" w14:textId="77777777" w:rsidR="001E309F" w:rsidRDefault="002B4C38">
            <w:pPr>
              <w:spacing w:after="0" w:line="259" w:lineRule="auto"/>
              <w:ind w:left="0" w:right="102" w:firstLine="0"/>
              <w:jc w:val="right"/>
            </w:pPr>
            <w:r>
              <w:rPr>
                <w:b/>
                <w:lang w:bidi="ga-IE"/>
              </w:rPr>
              <w:t xml:space="preserve">   18,654,444   </w:t>
            </w:r>
          </w:p>
        </w:tc>
        <w:tc>
          <w:tcPr>
            <w:tcW w:w="1843" w:type="dxa"/>
            <w:tcBorders>
              <w:top w:val="double" w:sz="4" w:space="0" w:color="BFBFBF"/>
              <w:left w:val="single" w:sz="4" w:space="0" w:color="BFBFBF"/>
              <w:bottom w:val="double" w:sz="4" w:space="0" w:color="BFBFBF"/>
              <w:right w:val="single" w:sz="4" w:space="0" w:color="BFBFBF"/>
            </w:tcBorders>
          </w:tcPr>
          <w:p w14:paraId="5CB6245D" w14:textId="77777777" w:rsidR="001E309F" w:rsidRDefault="002B4C38">
            <w:pPr>
              <w:spacing w:after="0" w:line="259" w:lineRule="auto"/>
              <w:ind w:left="0" w:right="99" w:firstLine="0"/>
              <w:jc w:val="right"/>
            </w:pPr>
            <w:r>
              <w:rPr>
                <w:b/>
                <w:lang w:bidi="ga-IE"/>
              </w:rPr>
              <w:t xml:space="preserve">375,116  </w:t>
            </w:r>
          </w:p>
        </w:tc>
      </w:tr>
      <w:tr w:rsidR="001E309F" w14:paraId="2682D508" w14:textId="77777777">
        <w:trPr>
          <w:trHeight w:val="308"/>
        </w:trPr>
        <w:tc>
          <w:tcPr>
            <w:tcW w:w="3294" w:type="dxa"/>
            <w:tcBorders>
              <w:top w:val="double" w:sz="4" w:space="0" w:color="BFBFBF"/>
              <w:left w:val="single" w:sz="4" w:space="0" w:color="BFBFBF"/>
              <w:bottom w:val="double" w:sz="4" w:space="0" w:color="BFBFBF"/>
              <w:right w:val="single" w:sz="4" w:space="0" w:color="BFBFBF"/>
            </w:tcBorders>
          </w:tcPr>
          <w:p w14:paraId="1037732D" w14:textId="77777777" w:rsidR="001E309F" w:rsidRDefault="002B4C38">
            <w:pPr>
              <w:spacing w:after="0" w:line="259" w:lineRule="auto"/>
              <w:ind w:left="106" w:firstLine="0"/>
            </w:pPr>
            <w:r>
              <w:rPr>
                <w:b/>
                <w:lang w:bidi="ga-IE"/>
              </w:rPr>
              <w:t xml:space="preserve">IOMLÁN NA PRÍOMHSCÉIME NEAMHPHÁ  </w:t>
            </w:r>
          </w:p>
        </w:tc>
        <w:tc>
          <w:tcPr>
            <w:tcW w:w="1526" w:type="dxa"/>
            <w:tcBorders>
              <w:top w:val="double" w:sz="4" w:space="0" w:color="BFBFBF"/>
              <w:left w:val="single" w:sz="4" w:space="0" w:color="BFBFBF"/>
              <w:bottom w:val="double" w:sz="4" w:space="0" w:color="BFBFBF"/>
              <w:right w:val="single" w:sz="4" w:space="0" w:color="BFBFBF"/>
            </w:tcBorders>
          </w:tcPr>
          <w:p w14:paraId="3A4A3B12" w14:textId="77777777" w:rsidR="001E309F" w:rsidRDefault="002B4C38">
            <w:pPr>
              <w:spacing w:after="0" w:line="259" w:lineRule="auto"/>
              <w:ind w:left="0" w:right="101" w:firstLine="0"/>
              <w:jc w:val="right"/>
            </w:pPr>
            <w:r>
              <w:rPr>
                <w:b/>
                <w:lang w:bidi="ga-IE"/>
              </w:rPr>
              <w:t xml:space="preserve">2,719,459  </w:t>
            </w:r>
          </w:p>
        </w:tc>
        <w:tc>
          <w:tcPr>
            <w:tcW w:w="1560" w:type="dxa"/>
            <w:tcBorders>
              <w:top w:val="double" w:sz="4" w:space="0" w:color="BFBFBF"/>
              <w:left w:val="single" w:sz="4" w:space="0" w:color="BFBFBF"/>
              <w:bottom w:val="double" w:sz="4" w:space="0" w:color="BFBFBF"/>
              <w:right w:val="single" w:sz="4" w:space="0" w:color="BFBFBF"/>
            </w:tcBorders>
          </w:tcPr>
          <w:p w14:paraId="4CC90472" w14:textId="77777777" w:rsidR="001E309F" w:rsidRDefault="002B4C38">
            <w:pPr>
              <w:spacing w:after="0" w:line="259" w:lineRule="auto"/>
              <w:ind w:left="0" w:right="99" w:firstLine="0"/>
              <w:jc w:val="right"/>
            </w:pPr>
            <w:r>
              <w:rPr>
                <w:b/>
                <w:color w:val="FF0000"/>
                <w:lang w:bidi="ga-IE"/>
              </w:rPr>
              <w:t xml:space="preserve"> (1,315,184)  </w:t>
            </w:r>
          </w:p>
        </w:tc>
        <w:tc>
          <w:tcPr>
            <w:tcW w:w="1558" w:type="dxa"/>
            <w:tcBorders>
              <w:top w:val="double" w:sz="4" w:space="0" w:color="BFBFBF"/>
              <w:left w:val="single" w:sz="4" w:space="0" w:color="BFBFBF"/>
              <w:bottom w:val="double" w:sz="4" w:space="0" w:color="BFBFBF"/>
              <w:right w:val="single" w:sz="4" w:space="0" w:color="BFBFBF"/>
            </w:tcBorders>
          </w:tcPr>
          <w:p w14:paraId="56BC5A43" w14:textId="77777777" w:rsidR="001E309F" w:rsidRDefault="002B4C38">
            <w:pPr>
              <w:spacing w:after="0" w:line="259" w:lineRule="auto"/>
              <w:ind w:left="0" w:right="102" w:firstLine="0"/>
              <w:jc w:val="right"/>
            </w:pPr>
            <w:r>
              <w:rPr>
                <w:b/>
                <w:lang w:bidi="ga-IE"/>
              </w:rPr>
              <w:t xml:space="preserve">     2,360,415   </w:t>
            </w:r>
          </w:p>
        </w:tc>
        <w:tc>
          <w:tcPr>
            <w:tcW w:w="1843" w:type="dxa"/>
            <w:tcBorders>
              <w:top w:val="double" w:sz="4" w:space="0" w:color="BFBFBF"/>
              <w:left w:val="single" w:sz="4" w:space="0" w:color="BFBFBF"/>
              <w:bottom w:val="double" w:sz="4" w:space="0" w:color="BFBFBF"/>
              <w:right w:val="single" w:sz="4" w:space="0" w:color="BFBFBF"/>
            </w:tcBorders>
          </w:tcPr>
          <w:p w14:paraId="12DF95CF" w14:textId="77777777" w:rsidR="001E309F" w:rsidRDefault="002B4C38">
            <w:pPr>
              <w:spacing w:after="0" w:line="259" w:lineRule="auto"/>
              <w:ind w:left="0" w:right="99" w:firstLine="0"/>
              <w:jc w:val="right"/>
            </w:pPr>
            <w:r>
              <w:rPr>
                <w:b/>
                <w:lang w:bidi="ga-IE"/>
              </w:rPr>
              <w:t xml:space="preserve">3,764,690  </w:t>
            </w:r>
          </w:p>
        </w:tc>
      </w:tr>
      <w:tr w:rsidR="001E309F" w14:paraId="6A32F60D" w14:textId="77777777">
        <w:trPr>
          <w:trHeight w:val="577"/>
        </w:trPr>
        <w:tc>
          <w:tcPr>
            <w:tcW w:w="3294" w:type="dxa"/>
            <w:tcBorders>
              <w:top w:val="double" w:sz="4" w:space="0" w:color="BFBFBF"/>
              <w:left w:val="single" w:sz="4" w:space="0" w:color="BFBFBF"/>
              <w:bottom w:val="double" w:sz="4" w:space="0" w:color="BFBFBF"/>
              <w:right w:val="single" w:sz="4" w:space="0" w:color="BFBFBF"/>
            </w:tcBorders>
          </w:tcPr>
          <w:p w14:paraId="04335B8B" w14:textId="77777777" w:rsidR="001E309F" w:rsidRDefault="002B4C38">
            <w:pPr>
              <w:spacing w:after="14" w:line="259" w:lineRule="auto"/>
              <w:ind w:left="106" w:firstLine="0"/>
              <w:jc w:val="left"/>
            </w:pPr>
            <w:r>
              <w:rPr>
                <w:b/>
                <w:lang w:bidi="ga-IE"/>
              </w:rPr>
              <w:t xml:space="preserve">AN tIOMLÁN A BHAINEANN LEIS AN </w:t>
            </w:r>
          </w:p>
          <w:p w14:paraId="414B897C" w14:textId="77777777" w:rsidR="001E309F" w:rsidRDefault="002B4C38">
            <w:pPr>
              <w:tabs>
                <w:tab w:val="center" w:pos="3183"/>
              </w:tabs>
              <w:spacing w:after="0" w:line="259" w:lineRule="auto"/>
              <w:ind w:left="0" w:firstLine="0"/>
              <w:jc w:val="left"/>
            </w:pPr>
            <w:r>
              <w:rPr>
                <w:b/>
                <w:lang w:bidi="ga-IE"/>
              </w:rPr>
              <w:t xml:space="preserve">bPRÍOMHSCÉIM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vAlign w:val="bottom"/>
          </w:tcPr>
          <w:p w14:paraId="09E63769" w14:textId="77777777" w:rsidR="001E309F" w:rsidRDefault="002B4C38">
            <w:pPr>
              <w:spacing w:after="47" w:line="259" w:lineRule="auto"/>
              <w:ind w:left="0" w:right="101" w:firstLine="0"/>
              <w:jc w:val="right"/>
            </w:pPr>
            <w:r>
              <w:rPr>
                <w:b/>
                <w:color w:val="FF0000"/>
                <w:lang w:bidi="ga-IE"/>
              </w:rPr>
              <w:t xml:space="preserve"> (3,024,500) </w:t>
            </w:r>
          </w:p>
          <w:p w14:paraId="5FE8770F" w14:textId="77777777" w:rsidR="001E309F" w:rsidRDefault="002B4C38">
            <w:pPr>
              <w:spacing w:after="0" w:line="259" w:lineRule="auto"/>
              <w:ind w:left="0" w:right="47" w:firstLine="0"/>
              <w:jc w:val="right"/>
            </w:pPr>
            <w:r>
              <w:rPr>
                <w:lang w:bidi="ga-IE"/>
              </w:rPr>
              <w:t xml:space="preserve"> </w:t>
            </w:r>
          </w:p>
        </w:tc>
        <w:tc>
          <w:tcPr>
            <w:tcW w:w="1560" w:type="dxa"/>
            <w:tcBorders>
              <w:top w:val="double" w:sz="4" w:space="0" w:color="BFBFBF"/>
              <w:left w:val="single" w:sz="4" w:space="0" w:color="BFBFBF"/>
              <w:bottom w:val="double" w:sz="4" w:space="0" w:color="BFBFBF"/>
              <w:right w:val="single" w:sz="4" w:space="0" w:color="BFBFBF"/>
            </w:tcBorders>
            <w:vAlign w:val="bottom"/>
          </w:tcPr>
          <w:p w14:paraId="742C51F6" w14:textId="77777777" w:rsidR="001E309F" w:rsidRDefault="002B4C38">
            <w:pPr>
              <w:spacing w:after="47" w:line="259" w:lineRule="auto"/>
              <w:ind w:left="0" w:right="99" w:firstLine="0"/>
              <w:jc w:val="right"/>
            </w:pPr>
            <w:r>
              <w:rPr>
                <w:b/>
                <w:color w:val="FF0000"/>
                <w:lang w:bidi="ga-IE"/>
              </w:rPr>
              <w:t xml:space="preserve"> (9,459) </w:t>
            </w:r>
          </w:p>
          <w:p w14:paraId="63515090" w14:textId="77777777" w:rsidR="001E309F" w:rsidRDefault="002B4C38">
            <w:pPr>
              <w:spacing w:after="0" w:line="259" w:lineRule="auto"/>
              <w:ind w:left="0" w:right="45" w:firstLine="0"/>
              <w:jc w:val="right"/>
            </w:pPr>
            <w:r>
              <w:rPr>
                <w:lang w:bidi="ga-IE"/>
              </w:rPr>
              <w:t xml:space="preserve"> </w:t>
            </w:r>
          </w:p>
        </w:tc>
        <w:tc>
          <w:tcPr>
            <w:tcW w:w="1558" w:type="dxa"/>
            <w:tcBorders>
              <w:top w:val="double" w:sz="4" w:space="0" w:color="BFBFBF"/>
              <w:left w:val="single" w:sz="4" w:space="0" w:color="BFBFBF"/>
              <w:bottom w:val="double" w:sz="4" w:space="0" w:color="BFBFBF"/>
              <w:right w:val="single" w:sz="4" w:space="0" w:color="BFBFBF"/>
            </w:tcBorders>
            <w:vAlign w:val="bottom"/>
          </w:tcPr>
          <w:p w14:paraId="418C8A71" w14:textId="77777777" w:rsidR="001E309F" w:rsidRDefault="002B4C38">
            <w:pPr>
              <w:spacing w:after="47" w:line="259" w:lineRule="auto"/>
              <w:ind w:left="0" w:right="102" w:firstLine="0"/>
              <w:jc w:val="right"/>
            </w:pPr>
            <w:r>
              <w:rPr>
                <w:b/>
                <w:lang w:bidi="ga-IE"/>
              </w:rPr>
              <w:t>691,938</w:t>
            </w:r>
          </w:p>
          <w:p w14:paraId="47A7DAA1" w14:textId="77777777" w:rsidR="001E309F" w:rsidRDefault="002B4C38">
            <w:pPr>
              <w:spacing w:after="0" w:line="259" w:lineRule="auto"/>
              <w:ind w:left="0" w:right="45" w:firstLine="0"/>
              <w:jc w:val="right"/>
            </w:pPr>
            <w:r>
              <w:rPr>
                <w:lang w:bidi="ga-IE"/>
              </w:rPr>
              <w:t xml:space="preserve"> </w:t>
            </w:r>
          </w:p>
        </w:tc>
        <w:tc>
          <w:tcPr>
            <w:tcW w:w="1843" w:type="dxa"/>
            <w:tcBorders>
              <w:top w:val="double" w:sz="4" w:space="0" w:color="BFBFBF"/>
              <w:left w:val="single" w:sz="4" w:space="0" w:color="BFBFBF"/>
              <w:bottom w:val="double" w:sz="4" w:space="0" w:color="BFBFBF"/>
              <w:right w:val="single" w:sz="4" w:space="0" w:color="BFBFBF"/>
            </w:tcBorders>
            <w:vAlign w:val="bottom"/>
          </w:tcPr>
          <w:p w14:paraId="0D7B3A91" w14:textId="77777777" w:rsidR="001E309F" w:rsidRDefault="002B4C38">
            <w:pPr>
              <w:spacing w:after="47" w:line="259" w:lineRule="auto"/>
              <w:ind w:left="0" w:right="99" w:firstLine="0"/>
              <w:jc w:val="right"/>
            </w:pPr>
            <w:r>
              <w:rPr>
                <w:b/>
                <w:color w:val="FF0000"/>
                <w:lang w:bidi="ga-IE"/>
              </w:rPr>
              <w:t xml:space="preserve"> (2,342,021) </w:t>
            </w:r>
          </w:p>
          <w:p w14:paraId="4B828B9D" w14:textId="77777777" w:rsidR="001E309F" w:rsidRDefault="002B4C38">
            <w:pPr>
              <w:spacing w:after="0" w:line="259" w:lineRule="auto"/>
              <w:ind w:left="0" w:right="45" w:firstLine="0"/>
              <w:jc w:val="right"/>
            </w:pPr>
            <w:r>
              <w:rPr>
                <w:lang w:bidi="ga-IE"/>
              </w:rPr>
              <w:t xml:space="preserve"> </w:t>
            </w:r>
          </w:p>
        </w:tc>
      </w:tr>
      <w:tr w:rsidR="001E309F" w14:paraId="0011F2B7" w14:textId="77777777">
        <w:trPr>
          <w:trHeight w:val="308"/>
        </w:trPr>
        <w:tc>
          <w:tcPr>
            <w:tcW w:w="3294" w:type="dxa"/>
            <w:tcBorders>
              <w:top w:val="double" w:sz="4" w:space="0" w:color="BFBFBF"/>
              <w:left w:val="single" w:sz="4" w:space="0" w:color="BFBFBF"/>
              <w:bottom w:val="double" w:sz="4" w:space="0" w:color="BFBFBF"/>
              <w:right w:val="single" w:sz="4" w:space="0" w:color="BFBFBF"/>
            </w:tcBorders>
          </w:tcPr>
          <w:p w14:paraId="40163FC4" w14:textId="77777777" w:rsidR="001E309F" w:rsidRDefault="002B4C38">
            <w:pPr>
              <w:tabs>
                <w:tab w:val="center" w:pos="3183"/>
              </w:tabs>
              <w:spacing w:after="0" w:line="259" w:lineRule="auto"/>
              <w:ind w:left="0" w:firstLine="0"/>
              <w:jc w:val="left"/>
            </w:pPr>
            <w:r>
              <w:rPr>
                <w:b/>
                <w:lang w:bidi="ga-IE"/>
              </w:rPr>
              <w:t xml:space="preserve">IOMLÁN NA mBUNSCOILEANNA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30992363" w14:textId="77777777" w:rsidR="001E309F" w:rsidRDefault="002B4C38">
            <w:pPr>
              <w:spacing w:after="0" w:line="259" w:lineRule="auto"/>
              <w:ind w:left="0" w:right="101" w:firstLine="0"/>
              <w:jc w:val="right"/>
            </w:pPr>
            <w:r>
              <w:rPr>
                <w:b/>
                <w:color w:val="FF0000"/>
                <w:lang w:bidi="ga-IE"/>
              </w:rPr>
              <w:t xml:space="preserve"> (147,076)  </w:t>
            </w:r>
          </w:p>
        </w:tc>
        <w:tc>
          <w:tcPr>
            <w:tcW w:w="1560" w:type="dxa"/>
            <w:tcBorders>
              <w:top w:val="double" w:sz="4" w:space="0" w:color="BFBFBF"/>
              <w:left w:val="single" w:sz="4" w:space="0" w:color="BFBFBF"/>
              <w:bottom w:val="double" w:sz="4" w:space="0" w:color="BFBFBF"/>
              <w:right w:val="single" w:sz="4" w:space="0" w:color="BFBFBF"/>
            </w:tcBorders>
          </w:tcPr>
          <w:p w14:paraId="7DEF56FE" w14:textId="77777777" w:rsidR="001E309F" w:rsidRDefault="002B4C38">
            <w:pPr>
              <w:spacing w:after="0" w:line="259" w:lineRule="auto"/>
              <w:ind w:left="0" w:right="99" w:firstLine="0"/>
              <w:jc w:val="right"/>
            </w:pPr>
            <w:r>
              <w:rPr>
                <w:b/>
                <w:color w:val="FF0000"/>
                <w:lang w:bidi="ga-IE"/>
              </w:rPr>
              <w:t xml:space="preserve"> (366,669)  </w:t>
            </w:r>
          </w:p>
        </w:tc>
        <w:tc>
          <w:tcPr>
            <w:tcW w:w="1558" w:type="dxa"/>
            <w:tcBorders>
              <w:top w:val="double" w:sz="4" w:space="0" w:color="BFBFBF"/>
              <w:left w:val="single" w:sz="4" w:space="0" w:color="BFBFBF"/>
              <w:bottom w:val="double" w:sz="4" w:space="0" w:color="BFBFBF"/>
              <w:right w:val="single" w:sz="4" w:space="0" w:color="BFBFBF"/>
            </w:tcBorders>
          </w:tcPr>
          <w:p w14:paraId="61E939CB" w14:textId="77777777" w:rsidR="001E309F" w:rsidRDefault="002B4C38">
            <w:pPr>
              <w:spacing w:after="0" w:line="259" w:lineRule="auto"/>
              <w:ind w:left="0" w:right="102" w:firstLine="0"/>
              <w:jc w:val="right"/>
            </w:pPr>
            <w:r>
              <w:rPr>
                <w:b/>
                <w:lang w:bidi="ga-IE"/>
              </w:rPr>
              <w:t>145,412</w:t>
            </w:r>
          </w:p>
        </w:tc>
        <w:tc>
          <w:tcPr>
            <w:tcW w:w="1843" w:type="dxa"/>
            <w:tcBorders>
              <w:top w:val="double" w:sz="4" w:space="0" w:color="BFBFBF"/>
              <w:left w:val="single" w:sz="4" w:space="0" w:color="BFBFBF"/>
              <w:bottom w:val="double" w:sz="4" w:space="0" w:color="BFBFBF"/>
              <w:right w:val="single" w:sz="4" w:space="0" w:color="BFBFBF"/>
            </w:tcBorders>
          </w:tcPr>
          <w:p w14:paraId="4B5B13C3" w14:textId="77777777" w:rsidR="001E309F" w:rsidRDefault="002B4C38">
            <w:pPr>
              <w:spacing w:after="0" w:line="259" w:lineRule="auto"/>
              <w:ind w:left="0" w:right="99" w:firstLine="0"/>
              <w:jc w:val="right"/>
            </w:pPr>
            <w:r>
              <w:rPr>
                <w:b/>
                <w:color w:val="FF0000"/>
                <w:lang w:bidi="ga-IE"/>
              </w:rPr>
              <w:t xml:space="preserve"> (368,333)  </w:t>
            </w:r>
          </w:p>
        </w:tc>
      </w:tr>
      <w:tr w:rsidR="001E309F" w14:paraId="498F00C7" w14:textId="77777777">
        <w:trPr>
          <w:trHeight w:val="308"/>
        </w:trPr>
        <w:tc>
          <w:tcPr>
            <w:tcW w:w="3294" w:type="dxa"/>
            <w:tcBorders>
              <w:top w:val="double" w:sz="4" w:space="0" w:color="BFBFBF"/>
              <w:left w:val="single" w:sz="4" w:space="0" w:color="BFBFBF"/>
              <w:bottom w:val="double" w:sz="4" w:space="0" w:color="BFBFBF"/>
              <w:right w:val="single" w:sz="4" w:space="0" w:color="BFBFBF"/>
            </w:tcBorders>
          </w:tcPr>
          <w:p w14:paraId="4B9905E9" w14:textId="77777777" w:rsidR="001E309F" w:rsidRDefault="002B4C38">
            <w:pPr>
              <w:tabs>
                <w:tab w:val="center" w:pos="3183"/>
              </w:tabs>
              <w:spacing w:after="0" w:line="259" w:lineRule="auto"/>
              <w:ind w:left="0" w:firstLine="0"/>
              <w:jc w:val="left"/>
            </w:pPr>
            <w:r>
              <w:rPr>
                <w:b/>
                <w:lang w:bidi="ga-IE"/>
              </w:rPr>
              <w:t xml:space="preserve">CAIPITEAL IOMLÁN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488494A9" w14:textId="77777777" w:rsidR="001E309F" w:rsidRDefault="002B4C38">
            <w:pPr>
              <w:spacing w:after="0" w:line="259" w:lineRule="auto"/>
              <w:ind w:left="0" w:right="101" w:firstLine="0"/>
              <w:jc w:val="right"/>
            </w:pPr>
            <w:r>
              <w:rPr>
                <w:b/>
                <w:color w:val="FF0000"/>
                <w:lang w:bidi="ga-IE"/>
              </w:rPr>
              <w:t xml:space="preserve"> (3,569,509)  </w:t>
            </w:r>
          </w:p>
        </w:tc>
        <w:tc>
          <w:tcPr>
            <w:tcW w:w="1560" w:type="dxa"/>
            <w:tcBorders>
              <w:top w:val="double" w:sz="4" w:space="0" w:color="BFBFBF"/>
              <w:left w:val="single" w:sz="4" w:space="0" w:color="BFBFBF"/>
              <w:bottom w:val="double" w:sz="4" w:space="0" w:color="BFBFBF"/>
              <w:right w:val="single" w:sz="4" w:space="0" w:color="BFBFBF"/>
            </w:tcBorders>
          </w:tcPr>
          <w:p w14:paraId="2147F6C8" w14:textId="77777777" w:rsidR="001E309F" w:rsidRDefault="002B4C38">
            <w:pPr>
              <w:spacing w:after="0" w:line="259" w:lineRule="auto"/>
              <w:ind w:left="0" w:right="99" w:firstLine="0"/>
              <w:jc w:val="right"/>
            </w:pPr>
            <w:r>
              <w:rPr>
                <w:b/>
                <w:color w:val="FF0000"/>
                <w:lang w:bidi="ga-IE"/>
              </w:rPr>
              <w:t xml:space="preserve"> (580,858)  </w:t>
            </w:r>
          </w:p>
        </w:tc>
        <w:tc>
          <w:tcPr>
            <w:tcW w:w="1558" w:type="dxa"/>
            <w:tcBorders>
              <w:top w:val="double" w:sz="4" w:space="0" w:color="BFBFBF"/>
              <w:left w:val="single" w:sz="4" w:space="0" w:color="BFBFBF"/>
              <w:bottom w:val="double" w:sz="4" w:space="0" w:color="BFBFBF"/>
              <w:right w:val="single" w:sz="4" w:space="0" w:color="BFBFBF"/>
            </w:tcBorders>
          </w:tcPr>
          <w:p w14:paraId="60D312E6" w14:textId="77777777" w:rsidR="001E309F" w:rsidRDefault="002B4C38">
            <w:pPr>
              <w:spacing w:after="0" w:line="259" w:lineRule="auto"/>
              <w:ind w:left="0" w:right="102" w:firstLine="0"/>
              <w:jc w:val="right"/>
            </w:pPr>
            <w:r>
              <w:rPr>
                <w:b/>
                <w:lang w:bidi="ga-IE"/>
              </w:rPr>
              <w:t>839,566</w:t>
            </w:r>
          </w:p>
        </w:tc>
        <w:tc>
          <w:tcPr>
            <w:tcW w:w="1843" w:type="dxa"/>
            <w:tcBorders>
              <w:top w:val="double" w:sz="4" w:space="0" w:color="BFBFBF"/>
              <w:left w:val="single" w:sz="4" w:space="0" w:color="BFBFBF"/>
              <w:bottom w:val="double" w:sz="4" w:space="0" w:color="BFBFBF"/>
              <w:right w:val="single" w:sz="4" w:space="0" w:color="BFBFBF"/>
            </w:tcBorders>
          </w:tcPr>
          <w:p w14:paraId="1C88DCE5" w14:textId="77777777" w:rsidR="001E309F" w:rsidRDefault="002B4C38">
            <w:pPr>
              <w:spacing w:after="0" w:line="259" w:lineRule="auto"/>
              <w:ind w:left="0" w:right="99" w:firstLine="0"/>
              <w:jc w:val="right"/>
            </w:pPr>
            <w:r>
              <w:rPr>
                <w:b/>
                <w:color w:val="FF0000"/>
                <w:lang w:bidi="ga-IE"/>
              </w:rPr>
              <w:t xml:space="preserve"> (3,310,800)  </w:t>
            </w:r>
          </w:p>
        </w:tc>
      </w:tr>
      <w:tr w:rsidR="001E309F" w14:paraId="2997DA28" w14:textId="77777777">
        <w:trPr>
          <w:trHeight w:val="308"/>
        </w:trPr>
        <w:tc>
          <w:tcPr>
            <w:tcW w:w="3294" w:type="dxa"/>
            <w:tcBorders>
              <w:top w:val="double" w:sz="4" w:space="0" w:color="BFBFBF"/>
              <w:left w:val="single" w:sz="4" w:space="0" w:color="BFBFBF"/>
              <w:bottom w:val="double" w:sz="4" w:space="0" w:color="BFBFBF"/>
              <w:right w:val="single" w:sz="4" w:space="0" w:color="BFBFBF"/>
            </w:tcBorders>
          </w:tcPr>
          <w:p w14:paraId="0E1DA5FE" w14:textId="77777777" w:rsidR="001E309F" w:rsidRDefault="002B4C38">
            <w:pPr>
              <w:tabs>
                <w:tab w:val="center" w:pos="3183"/>
              </w:tabs>
              <w:spacing w:after="0" w:line="259" w:lineRule="auto"/>
              <w:ind w:left="0" w:firstLine="0"/>
              <w:jc w:val="left"/>
            </w:pPr>
            <w:r>
              <w:rPr>
                <w:b/>
                <w:lang w:bidi="ga-IE"/>
              </w:rPr>
              <w:t xml:space="preserve">IOMLÁN NA nDEONTAS TRÍÚ LEIBHÉAL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2275B0A1" w14:textId="77777777" w:rsidR="001E309F" w:rsidRDefault="002B4C38">
            <w:pPr>
              <w:spacing w:after="0" w:line="259" w:lineRule="auto"/>
              <w:ind w:left="0" w:right="101" w:firstLine="0"/>
              <w:jc w:val="right"/>
            </w:pPr>
            <w:r>
              <w:rPr>
                <w:b/>
                <w:color w:val="FF0000"/>
                <w:lang w:bidi="ga-IE"/>
              </w:rPr>
              <w:t xml:space="preserve"> (410,286)  </w:t>
            </w:r>
          </w:p>
        </w:tc>
        <w:tc>
          <w:tcPr>
            <w:tcW w:w="1560" w:type="dxa"/>
            <w:tcBorders>
              <w:top w:val="double" w:sz="4" w:space="0" w:color="BFBFBF"/>
              <w:left w:val="single" w:sz="4" w:space="0" w:color="BFBFBF"/>
              <w:bottom w:val="double" w:sz="4" w:space="0" w:color="BFBFBF"/>
              <w:right w:val="single" w:sz="4" w:space="0" w:color="BFBFBF"/>
            </w:tcBorders>
          </w:tcPr>
          <w:p w14:paraId="1805E28A" w14:textId="77777777" w:rsidR="001E309F" w:rsidRDefault="002B4C38">
            <w:pPr>
              <w:spacing w:after="0" w:line="259" w:lineRule="auto"/>
              <w:ind w:left="0" w:right="98" w:firstLine="0"/>
              <w:jc w:val="right"/>
            </w:pPr>
            <w:r>
              <w:rPr>
                <w:b/>
                <w:lang w:bidi="ga-IE"/>
              </w:rPr>
              <w:t xml:space="preserve">0  </w:t>
            </w:r>
          </w:p>
        </w:tc>
        <w:tc>
          <w:tcPr>
            <w:tcW w:w="1558" w:type="dxa"/>
            <w:tcBorders>
              <w:top w:val="double" w:sz="4" w:space="0" w:color="BFBFBF"/>
              <w:left w:val="single" w:sz="4" w:space="0" w:color="BFBFBF"/>
              <w:bottom w:val="double" w:sz="4" w:space="0" w:color="BFBFBF"/>
              <w:right w:val="single" w:sz="4" w:space="0" w:color="BFBFBF"/>
            </w:tcBorders>
          </w:tcPr>
          <w:p w14:paraId="34D077A3" w14:textId="77777777" w:rsidR="001E309F" w:rsidRDefault="002B4C38">
            <w:pPr>
              <w:spacing w:after="0" w:line="259" w:lineRule="auto"/>
              <w:ind w:left="0" w:right="99" w:firstLine="0"/>
              <w:jc w:val="right"/>
            </w:pPr>
            <w:r>
              <w:rPr>
                <w:b/>
                <w:lang w:bidi="ga-IE"/>
              </w:rPr>
              <w:t>-</w:t>
            </w:r>
          </w:p>
        </w:tc>
        <w:tc>
          <w:tcPr>
            <w:tcW w:w="1843" w:type="dxa"/>
            <w:tcBorders>
              <w:top w:val="double" w:sz="4" w:space="0" w:color="BFBFBF"/>
              <w:left w:val="single" w:sz="4" w:space="0" w:color="BFBFBF"/>
              <w:bottom w:val="double" w:sz="4" w:space="0" w:color="BFBFBF"/>
              <w:right w:val="single" w:sz="4" w:space="0" w:color="BFBFBF"/>
            </w:tcBorders>
          </w:tcPr>
          <w:p w14:paraId="3C8A8833" w14:textId="77777777" w:rsidR="001E309F" w:rsidRDefault="002B4C38">
            <w:pPr>
              <w:tabs>
                <w:tab w:val="right" w:pos="1835"/>
              </w:tabs>
              <w:spacing w:after="0" w:line="259" w:lineRule="auto"/>
              <w:ind w:left="-10" w:firstLine="0"/>
              <w:jc w:val="left"/>
            </w:pPr>
            <w:r>
              <w:rPr>
                <w:b/>
                <w:color w:val="FF0000"/>
                <w:lang w:bidi="ga-IE"/>
              </w:rPr>
              <w:t xml:space="preserve"> </w:t>
            </w:r>
            <w:r>
              <w:rPr>
                <w:b/>
                <w:color w:val="FF0000"/>
                <w:lang w:bidi="ga-IE"/>
              </w:rPr>
              <w:tab/>
              <w:t xml:space="preserve"> (410,286)  </w:t>
            </w:r>
          </w:p>
        </w:tc>
      </w:tr>
      <w:tr w:rsidR="001E309F" w14:paraId="5F749C1C" w14:textId="77777777">
        <w:trPr>
          <w:trHeight w:val="309"/>
        </w:trPr>
        <w:tc>
          <w:tcPr>
            <w:tcW w:w="3294" w:type="dxa"/>
            <w:tcBorders>
              <w:top w:val="double" w:sz="4" w:space="0" w:color="BFBFBF"/>
              <w:left w:val="single" w:sz="4" w:space="0" w:color="BFBFBF"/>
              <w:bottom w:val="double" w:sz="4" w:space="0" w:color="BFBFBF"/>
              <w:right w:val="single" w:sz="4" w:space="0" w:color="BFBFBF"/>
            </w:tcBorders>
          </w:tcPr>
          <w:p w14:paraId="4198EAE7" w14:textId="77777777" w:rsidR="001E309F" w:rsidRDefault="002B4C38">
            <w:pPr>
              <w:tabs>
                <w:tab w:val="center" w:pos="3183"/>
              </w:tabs>
              <w:spacing w:after="0" w:line="259" w:lineRule="auto"/>
              <w:ind w:left="0" w:firstLine="0"/>
              <w:jc w:val="left"/>
            </w:pPr>
            <w:r>
              <w:rPr>
                <w:b/>
                <w:lang w:bidi="ga-IE"/>
              </w:rPr>
              <w:t xml:space="preserve">AN tIOMLÁN NACH mBAINEANN LEIS AN bPRÍOMHSCÉIM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22786681" w14:textId="77777777" w:rsidR="001E309F" w:rsidRDefault="002B4C38">
            <w:pPr>
              <w:spacing w:after="0" w:line="259" w:lineRule="auto"/>
              <w:ind w:left="0" w:right="101" w:firstLine="0"/>
              <w:jc w:val="right"/>
            </w:pPr>
            <w:r>
              <w:rPr>
                <w:b/>
                <w:color w:val="FF0000"/>
                <w:lang w:bidi="ga-IE"/>
              </w:rPr>
              <w:t xml:space="preserve"> (699,773)  </w:t>
            </w:r>
          </w:p>
        </w:tc>
        <w:tc>
          <w:tcPr>
            <w:tcW w:w="1560" w:type="dxa"/>
            <w:tcBorders>
              <w:top w:val="double" w:sz="4" w:space="0" w:color="BFBFBF"/>
              <w:left w:val="single" w:sz="4" w:space="0" w:color="BFBFBF"/>
              <w:bottom w:val="double" w:sz="4" w:space="0" w:color="BFBFBF"/>
              <w:right w:val="single" w:sz="4" w:space="0" w:color="BFBFBF"/>
            </w:tcBorders>
          </w:tcPr>
          <w:p w14:paraId="00011A64" w14:textId="77777777" w:rsidR="001E309F" w:rsidRDefault="002B4C38">
            <w:pPr>
              <w:spacing w:after="0" w:line="259" w:lineRule="auto"/>
              <w:ind w:left="0" w:right="99" w:firstLine="0"/>
              <w:jc w:val="right"/>
            </w:pPr>
            <w:r>
              <w:rPr>
                <w:b/>
                <w:color w:val="FF0000"/>
                <w:lang w:bidi="ga-IE"/>
              </w:rPr>
              <w:t xml:space="preserve"> (4,390)  </w:t>
            </w:r>
          </w:p>
        </w:tc>
        <w:tc>
          <w:tcPr>
            <w:tcW w:w="1558" w:type="dxa"/>
            <w:tcBorders>
              <w:top w:val="double" w:sz="4" w:space="0" w:color="BFBFBF"/>
              <w:left w:val="single" w:sz="4" w:space="0" w:color="BFBFBF"/>
              <w:bottom w:val="double" w:sz="4" w:space="0" w:color="BFBFBF"/>
              <w:right w:val="single" w:sz="4" w:space="0" w:color="BFBFBF"/>
            </w:tcBorders>
          </w:tcPr>
          <w:p w14:paraId="455E124B" w14:textId="77777777" w:rsidR="001E309F" w:rsidRDefault="002B4C38">
            <w:pPr>
              <w:spacing w:after="0" w:line="259" w:lineRule="auto"/>
              <w:ind w:left="0" w:right="102" w:firstLine="0"/>
              <w:jc w:val="right"/>
            </w:pPr>
            <w:r>
              <w:rPr>
                <w:b/>
                <w:lang w:bidi="ga-IE"/>
              </w:rPr>
              <w:t xml:space="preserve">     3,960,367   </w:t>
            </w:r>
          </w:p>
        </w:tc>
        <w:tc>
          <w:tcPr>
            <w:tcW w:w="1843" w:type="dxa"/>
            <w:tcBorders>
              <w:top w:val="double" w:sz="4" w:space="0" w:color="BFBFBF"/>
              <w:left w:val="single" w:sz="4" w:space="0" w:color="BFBFBF"/>
              <w:bottom w:val="double" w:sz="4" w:space="0" w:color="BFBFBF"/>
              <w:right w:val="single" w:sz="4" w:space="0" w:color="BFBFBF"/>
            </w:tcBorders>
          </w:tcPr>
          <w:p w14:paraId="44F0A848" w14:textId="77777777" w:rsidR="001E309F" w:rsidRDefault="002B4C38">
            <w:pPr>
              <w:spacing w:after="0" w:line="259" w:lineRule="auto"/>
              <w:ind w:left="0" w:right="99" w:firstLine="0"/>
              <w:jc w:val="right"/>
            </w:pPr>
            <w:r>
              <w:rPr>
                <w:b/>
                <w:lang w:bidi="ga-IE"/>
              </w:rPr>
              <w:t xml:space="preserve">3,256,204  </w:t>
            </w:r>
          </w:p>
        </w:tc>
      </w:tr>
      <w:tr w:rsidR="001E309F" w14:paraId="6C42E367" w14:textId="77777777">
        <w:trPr>
          <w:trHeight w:val="310"/>
        </w:trPr>
        <w:tc>
          <w:tcPr>
            <w:tcW w:w="3294" w:type="dxa"/>
            <w:tcBorders>
              <w:top w:val="double" w:sz="4" w:space="0" w:color="BFBFBF"/>
              <w:left w:val="single" w:sz="4" w:space="0" w:color="BFBFBF"/>
              <w:bottom w:val="double" w:sz="4" w:space="0" w:color="BFBFBF"/>
              <w:right w:val="single" w:sz="4" w:space="0" w:color="BFBFBF"/>
            </w:tcBorders>
          </w:tcPr>
          <w:p w14:paraId="1795C2BA" w14:textId="77777777" w:rsidR="001E309F" w:rsidRDefault="002B4C38">
            <w:pPr>
              <w:tabs>
                <w:tab w:val="center" w:pos="3183"/>
              </w:tabs>
              <w:spacing w:after="0" w:line="259" w:lineRule="auto"/>
              <w:ind w:left="0" w:firstLine="0"/>
              <w:jc w:val="left"/>
            </w:pPr>
            <w:r>
              <w:rPr>
                <w:b/>
                <w:lang w:bidi="ga-IE"/>
              </w:rPr>
              <w:t xml:space="preserve">IOMLÁN NA nIONAD OILIÚNA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675C2A44" w14:textId="77777777" w:rsidR="001E309F" w:rsidRDefault="002B4C38">
            <w:pPr>
              <w:spacing w:after="0" w:line="259" w:lineRule="auto"/>
              <w:ind w:left="0" w:right="101" w:firstLine="0"/>
              <w:jc w:val="right"/>
            </w:pPr>
            <w:r>
              <w:rPr>
                <w:b/>
                <w:color w:val="FF0000"/>
                <w:lang w:bidi="ga-IE"/>
              </w:rPr>
              <w:t xml:space="preserve"> (3,589,296)  </w:t>
            </w:r>
          </w:p>
        </w:tc>
        <w:tc>
          <w:tcPr>
            <w:tcW w:w="1560" w:type="dxa"/>
            <w:tcBorders>
              <w:top w:val="double" w:sz="4" w:space="0" w:color="BFBFBF"/>
              <w:left w:val="single" w:sz="4" w:space="0" w:color="BFBFBF"/>
              <w:bottom w:val="double" w:sz="4" w:space="0" w:color="BFBFBF"/>
              <w:right w:val="single" w:sz="4" w:space="0" w:color="BFBFBF"/>
            </w:tcBorders>
          </w:tcPr>
          <w:p w14:paraId="55CE6498" w14:textId="77777777" w:rsidR="001E309F" w:rsidRDefault="002B4C38">
            <w:pPr>
              <w:spacing w:after="0" w:line="259" w:lineRule="auto"/>
              <w:ind w:left="0" w:right="99" w:firstLine="0"/>
              <w:jc w:val="right"/>
            </w:pPr>
            <w:r>
              <w:rPr>
                <w:b/>
                <w:color w:val="FF0000"/>
                <w:lang w:bidi="ga-IE"/>
              </w:rPr>
              <w:t xml:space="preserve"> (10,108,948)  </w:t>
            </w:r>
          </w:p>
        </w:tc>
        <w:tc>
          <w:tcPr>
            <w:tcW w:w="1558" w:type="dxa"/>
            <w:tcBorders>
              <w:top w:val="double" w:sz="4" w:space="0" w:color="BFBFBF"/>
              <w:left w:val="single" w:sz="4" w:space="0" w:color="BFBFBF"/>
              <w:bottom w:val="double" w:sz="4" w:space="0" w:color="BFBFBF"/>
              <w:right w:val="single" w:sz="4" w:space="0" w:color="BFBFBF"/>
            </w:tcBorders>
          </w:tcPr>
          <w:p w14:paraId="69F5F8A7" w14:textId="77777777" w:rsidR="001E309F" w:rsidRDefault="002B4C38">
            <w:pPr>
              <w:spacing w:after="0" w:line="259" w:lineRule="auto"/>
              <w:ind w:left="0" w:right="102" w:firstLine="0"/>
              <w:jc w:val="right"/>
            </w:pPr>
            <w:r>
              <w:rPr>
                <w:b/>
                <w:lang w:bidi="ga-IE"/>
              </w:rPr>
              <w:t xml:space="preserve">     6,129,888   </w:t>
            </w:r>
          </w:p>
        </w:tc>
        <w:tc>
          <w:tcPr>
            <w:tcW w:w="1843" w:type="dxa"/>
            <w:tcBorders>
              <w:top w:val="double" w:sz="4" w:space="0" w:color="BFBFBF"/>
              <w:left w:val="single" w:sz="4" w:space="0" w:color="BFBFBF"/>
              <w:bottom w:val="double" w:sz="4" w:space="0" w:color="BFBFBF"/>
              <w:right w:val="single" w:sz="4" w:space="0" w:color="BFBFBF"/>
            </w:tcBorders>
          </w:tcPr>
          <w:p w14:paraId="1C510BEA" w14:textId="77777777" w:rsidR="001E309F" w:rsidRDefault="002B4C38">
            <w:pPr>
              <w:spacing w:after="0" w:line="259" w:lineRule="auto"/>
              <w:ind w:left="0" w:right="99" w:firstLine="0"/>
              <w:jc w:val="right"/>
            </w:pPr>
            <w:r>
              <w:rPr>
                <w:b/>
                <w:color w:val="FF0000"/>
                <w:lang w:bidi="ga-IE"/>
              </w:rPr>
              <w:t xml:space="preserve"> (7,568,356)  </w:t>
            </w:r>
          </w:p>
        </w:tc>
      </w:tr>
      <w:tr w:rsidR="001E309F" w14:paraId="2D20A128" w14:textId="77777777">
        <w:trPr>
          <w:trHeight w:val="308"/>
        </w:trPr>
        <w:tc>
          <w:tcPr>
            <w:tcW w:w="3294" w:type="dxa"/>
            <w:tcBorders>
              <w:top w:val="double" w:sz="4" w:space="0" w:color="BFBFBF"/>
              <w:left w:val="single" w:sz="4" w:space="0" w:color="BFBFBF"/>
              <w:bottom w:val="double" w:sz="4" w:space="0" w:color="BFBFBF"/>
              <w:right w:val="single" w:sz="4" w:space="0" w:color="BFBFBF"/>
            </w:tcBorders>
          </w:tcPr>
          <w:p w14:paraId="5D1AC6A0" w14:textId="77777777" w:rsidR="001E309F" w:rsidRDefault="002B4C38">
            <w:pPr>
              <w:tabs>
                <w:tab w:val="center" w:pos="3183"/>
              </w:tabs>
              <w:spacing w:after="0" w:line="259" w:lineRule="auto"/>
              <w:ind w:left="0" w:firstLine="0"/>
              <w:jc w:val="left"/>
            </w:pPr>
            <w:r>
              <w:rPr>
                <w:b/>
                <w:lang w:bidi="ga-IE"/>
              </w:rPr>
              <w:t xml:space="preserve">IOMLÁN NA SEIRBHÍSÍ ÓIGE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6742CAA7" w14:textId="77777777" w:rsidR="001E309F" w:rsidRDefault="002B4C38">
            <w:pPr>
              <w:spacing w:after="0" w:line="259" w:lineRule="auto"/>
              <w:ind w:left="0" w:right="101" w:firstLine="0"/>
              <w:jc w:val="right"/>
            </w:pPr>
            <w:r>
              <w:rPr>
                <w:b/>
                <w:color w:val="FF0000"/>
                <w:lang w:bidi="ga-IE"/>
              </w:rPr>
              <w:t xml:space="preserve"> (441,864)  </w:t>
            </w:r>
          </w:p>
        </w:tc>
        <w:tc>
          <w:tcPr>
            <w:tcW w:w="1560" w:type="dxa"/>
            <w:tcBorders>
              <w:top w:val="double" w:sz="4" w:space="0" w:color="BFBFBF"/>
              <w:left w:val="single" w:sz="4" w:space="0" w:color="BFBFBF"/>
              <w:bottom w:val="double" w:sz="4" w:space="0" w:color="BFBFBF"/>
              <w:right w:val="single" w:sz="4" w:space="0" w:color="BFBFBF"/>
            </w:tcBorders>
          </w:tcPr>
          <w:p w14:paraId="08656367" w14:textId="77777777" w:rsidR="001E309F" w:rsidRDefault="002B4C38">
            <w:pPr>
              <w:spacing w:after="0" w:line="259" w:lineRule="auto"/>
              <w:ind w:left="0" w:right="99" w:firstLine="0"/>
              <w:jc w:val="right"/>
            </w:pPr>
            <w:r>
              <w:rPr>
                <w:b/>
                <w:color w:val="FF0000"/>
                <w:lang w:bidi="ga-IE"/>
              </w:rPr>
              <w:t xml:space="preserve"> (2,425,471)  </w:t>
            </w:r>
          </w:p>
        </w:tc>
        <w:tc>
          <w:tcPr>
            <w:tcW w:w="1558" w:type="dxa"/>
            <w:tcBorders>
              <w:top w:val="double" w:sz="4" w:space="0" w:color="BFBFBF"/>
              <w:left w:val="single" w:sz="4" w:space="0" w:color="BFBFBF"/>
              <w:bottom w:val="double" w:sz="4" w:space="0" w:color="BFBFBF"/>
              <w:right w:val="single" w:sz="4" w:space="0" w:color="BFBFBF"/>
            </w:tcBorders>
          </w:tcPr>
          <w:p w14:paraId="34A32E20" w14:textId="77777777" w:rsidR="001E309F" w:rsidRDefault="002B4C38">
            <w:pPr>
              <w:spacing w:after="0" w:line="259" w:lineRule="auto"/>
              <w:ind w:left="0" w:right="102" w:firstLine="0"/>
              <w:jc w:val="right"/>
            </w:pPr>
            <w:r>
              <w:rPr>
                <w:b/>
                <w:lang w:bidi="ga-IE"/>
              </w:rPr>
              <w:t>555,639</w:t>
            </w:r>
          </w:p>
        </w:tc>
        <w:tc>
          <w:tcPr>
            <w:tcW w:w="1843" w:type="dxa"/>
            <w:tcBorders>
              <w:top w:val="double" w:sz="4" w:space="0" w:color="BFBFBF"/>
              <w:left w:val="single" w:sz="4" w:space="0" w:color="BFBFBF"/>
              <w:bottom w:val="double" w:sz="4" w:space="0" w:color="BFBFBF"/>
              <w:right w:val="single" w:sz="4" w:space="0" w:color="BFBFBF"/>
            </w:tcBorders>
          </w:tcPr>
          <w:p w14:paraId="732D54F1" w14:textId="77777777" w:rsidR="001E309F" w:rsidRDefault="002B4C38">
            <w:pPr>
              <w:spacing w:after="0" w:line="259" w:lineRule="auto"/>
              <w:ind w:left="0" w:right="99" w:firstLine="0"/>
              <w:jc w:val="right"/>
            </w:pPr>
            <w:r>
              <w:rPr>
                <w:b/>
                <w:color w:val="FF0000"/>
                <w:lang w:bidi="ga-IE"/>
              </w:rPr>
              <w:t xml:space="preserve"> (2,311,695)  </w:t>
            </w:r>
          </w:p>
        </w:tc>
      </w:tr>
      <w:tr w:rsidR="001E309F" w14:paraId="5C74E5C3" w14:textId="77777777">
        <w:trPr>
          <w:trHeight w:val="308"/>
        </w:trPr>
        <w:tc>
          <w:tcPr>
            <w:tcW w:w="3294" w:type="dxa"/>
            <w:tcBorders>
              <w:top w:val="double" w:sz="4" w:space="0" w:color="BFBFBF"/>
              <w:left w:val="single" w:sz="4" w:space="0" w:color="BFBFBF"/>
              <w:bottom w:val="double" w:sz="4" w:space="0" w:color="BFBFBF"/>
              <w:right w:val="single" w:sz="4" w:space="0" w:color="BFBFBF"/>
            </w:tcBorders>
          </w:tcPr>
          <w:p w14:paraId="57D33BE5" w14:textId="77777777" w:rsidR="001E309F" w:rsidRDefault="002B4C38">
            <w:pPr>
              <w:tabs>
                <w:tab w:val="center" w:pos="3183"/>
              </w:tabs>
              <w:spacing w:after="0" w:line="259" w:lineRule="auto"/>
              <w:ind w:left="0" w:firstLine="0"/>
              <w:jc w:val="left"/>
            </w:pPr>
            <w:r>
              <w:rPr>
                <w:b/>
                <w:lang w:bidi="ga-IE"/>
              </w:rPr>
              <w:t xml:space="preserve">IOMLÁN NA GNÍOMHAIREACHTA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5DAD9B27" w14:textId="77777777" w:rsidR="001E309F" w:rsidRDefault="002B4C38">
            <w:pPr>
              <w:spacing w:after="0" w:line="259" w:lineRule="auto"/>
              <w:ind w:left="0" w:right="101" w:firstLine="0"/>
              <w:jc w:val="right"/>
            </w:pPr>
            <w:r>
              <w:rPr>
                <w:b/>
                <w:color w:val="FF0000"/>
                <w:lang w:bidi="ga-IE"/>
              </w:rPr>
              <w:t xml:space="preserve"> (383,033)  </w:t>
            </w:r>
          </w:p>
        </w:tc>
        <w:tc>
          <w:tcPr>
            <w:tcW w:w="1560" w:type="dxa"/>
            <w:tcBorders>
              <w:top w:val="double" w:sz="4" w:space="0" w:color="BFBFBF"/>
              <w:left w:val="single" w:sz="4" w:space="0" w:color="BFBFBF"/>
              <w:bottom w:val="double" w:sz="4" w:space="0" w:color="BFBFBF"/>
              <w:right w:val="single" w:sz="4" w:space="0" w:color="BFBFBF"/>
            </w:tcBorders>
          </w:tcPr>
          <w:p w14:paraId="682614A3" w14:textId="77777777" w:rsidR="001E309F" w:rsidRDefault="002B4C38">
            <w:pPr>
              <w:spacing w:after="0" w:line="259" w:lineRule="auto"/>
              <w:ind w:left="0" w:right="99" w:firstLine="0"/>
              <w:jc w:val="right"/>
            </w:pPr>
            <w:r>
              <w:rPr>
                <w:b/>
                <w:color w:val="FF0000"/>
                <w:lang w:bidi="ga-IE"/>
              </w:rPr>
              <w:t xml:space="preserve"> (606,447)  </w:t>
            </w:r>
          </w:p>
        </w:tc>
        <w:tc>
          <w:tcPr>
            <w:tcW w:w="1558" w:type="dxa"/>
            <w:tcBorders>
              <w:top w:val="double" w:sz="4" w:space="0" w:color="BFBFBF"/>
              <w:left w:val="single" w:sz="4" w:space="0" w:color="BFBFBF"/>
              <w:bottom w:val="double" w:sz="4" w:space="0" w:color="BFBFBF"/>
              <w:right w:val="single" w:sz="4" w:space="0" w:color="BFBFBF"/>
            </w:tcBorders>
          </w:tcPr>
          <w:p w14:paraId="17F29985" w14:textId="77777777" w:rsidR="001E309F" w:rsidRDefault="002B4C38">
            <w:pPr>
              <w:spacing w:after="0" w:line="259" w:lineRule="auto"/>
              <w:ind w:left="0" w:right="102" w:firstLine="0"/>
              <w:jc w:val="right"/>
            </w:pPr>
            <w:r>
              <w:rPr>
                <w:b/>
                <w:lang w:bidi="ga-IE"/>
              </w:rPr>
              <w:t>728,317</w:t>
            </w:r>
          </w:p>
        </w:tc>
        <w:tc>
          <w:tcPr>
            <w:tcW w:w="1843" w:type="dxa"/>
            <w:tcBorders>
              <w:top w:val="double" w:sz="4" w:space="0" w:color="BFBFBF"/>
              <w:left w:val="single" w:sz="4" w:space="0" w:color="BFBFBF"/>
              <w:bottom w:val="double" w:sz="4" w:space="0" w:color="BFBFBF"/>
              <w:right w:val="single" w:sz="4" w:space="0" w:color="BFBFBF"/>
            </w:tcBorders>
          </w:tcPr>
          <w:p w14:paraId="50F830CC" w14:textId="77777777" w:rsidR="001E309F" w:rsidRDefault="002B4C38">
            <w:pPr>
              <w:spacing w:after="0" w:line="259" w:lineRule="auto"/>
              <w:ind w:left="0" w:right="99" w:firstLine="0"/>
              <w:jc w:val="right"/>
            </w:pPr>
            <w:r>
              <w:rPr>
                <w:b/>
                <w:color w:val="FF0000"/>
                <w:lang w:bidi="ga-IE"/>
              </w:rPr>
              <w:t xml:space="preserve"> (261,163)  </w:t>
            </w:r>
          </w:p>
        </w:tc>
      </w:tr>
      <w:tr w:rsidR="001E309F" w14:paraId="7915B119" w14:textId="77777777">
        <w:trPr>
          <w:trHeight w:val="308"/>
        </w:trPr>
        <w:tc>
          <w:tcPr>
            <w:tcW w:w="3294" w:type="dxa"/>
            <w:tcBorders>
              <w:top w:val="double" w:sz="4" w:space="0" w:color="BFBFBF"/>
              <w:left w:val="single" w:sz="4" w:space="0" w:color="BFBFBF"/>
              <w:bottom w:val="double" w:sz="4" w:space="0" w:color="BFBFBF"/>
              <w:right w:val="single" w:sz="4" w:space="0" w:color="BFBFBF"/>
            </w:tcBorders>
          </w:tcPr>
          <w:p w14:paraId="0B9F5A03" w14:textId="77777777" w:rsidR="001E309F" w:rsidRDefault="002B4C38">
            <w:pPr>
              <w:tabs>
                <w:tab w:val="center" w:pos="3183"/>
              </w:tabs>
              <w:spacing w:after="0" w:line="259" w:lineRule="auto"/>
              <w:ind w:left="0" w:firstLine="0"/>
              <w:jc w:val="left"/>
            </w:pPr>
            <w:r>
              <w:rPr>
                <w:b/>
                <w:lang w:bidi="ga-IE"/>
              </w:rPr>
              <w:t xml:space="preserve">IOMLÁN AN FHÉINMHAOINITHE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7B4CD557" w14:textId="77777777" w:rsidR="001E309F" w:rsidRDefault="002B4C38">
            <w:pPr>
              <w:spacing w:after="0" w:line="259" w:lineRule="auto"/>
              <w:ind w:left="0" w:right="101" w:firstLine="0"/>
              <w:jc w:val="right"/>
            </w:pPr>
            <w:r>
              <w:rPr>
                <w:b/>
                <w:color w:val="FF0000"/>
                <w:lang w:bidi="ga-IE"/>
              </w:rPr>
              <w:t xml:space="preserve"> (6,187,298)  </w:t>
            </w:r>
          </w:p>
        </w:tc>
        <w:tc>
          <w:tcPr>
            <w:tcW w:w="1560" w:type="dxa"/>
            <w:tcBorders>
              <w:top w:val="double" w:sz="4" w:space="0" w:color="BFBFBF"/>
              <w:left w:val="single" w:sz="4" w:space="0" w:color="BFBFBF"/>
              <w:bottom w:val="double" w:sz="4" w:space="0" w:color="BFBFBF"/>
              <w:right w:val="single" w:sz="4" w:space="0" w:color="BFBFBF"/>
            </w:tcBorders>
          </w:tcPr>
          <w:p w14:paraId="4DA169E8" w14:textId="77777777" w:rsidR="001E309F" w:rsidRDefault="002B4C38">
            <w:pPr>
              <w:spacing w:after="0" w:line="259" w:lineRule="auto"/>
              <w:ind w:left="0" w:right="99" w:firstLine="0"/>
              <w:jc w:val="right"/>
            </w:pPr>
            <w:r>
              <w:rPr>
                <w:b/>
                <w:color w:val="FF0000"/>
                <w:lang w:bidi="ga-IE"/>
              </w:rPr>
              <w:t xml:space="preserve"> (679,424)  </w:t>
            </w:r>
          </w:p>
        </w:tc>
        <w:tc>
          <w:tcPr>
            <w:tcW w:w="1558" w:type="dxa"/>
            <w:tcBorders>
              <w:top w:val="double" w:sz="4" w:space="0" w:color="BFBFBF"/>
              <w:left w:val="single" w:sz="4" w:space="0" w:color="BFBFBF"/>
              <w:bottom w:val="double" w:sz="4" w:space="0" w:color="BFBFBF"/>
              <w:right w:val="single" w:sz="4" w:space="0" w:color="BFBFBF"/>
            </w:tcBorders>
          </w:tcPr>
          <w:p w14:paraId="4468DA7F" w14:textId="77777777" w:rsidR="001E309F" w:rsidRDefault="002B4C38">
            <w:pPr>
              <w:spacing w:after="0" w:line="259" w:lineRule="auto"/>
              <w:ind w:left="0" w:right="102" w:firstLine="0"/>
              <w:jc w:val="right"/>
            </w:pPr>
            <w:r>
              <w:rPr>
                <w:b/>
                <w:lang w:bidi="ga-IE"/>
              </w:rPr>
              <w:t>824,970</w:t>
            </w:r>
          </w:p>
        </w:tc>
        <w:tc>
          <w:tcPr>
            <w:tcW w:w="1843" w:type="dxa"/>
            <w:tcBorders>
              <w:top w:val="double" w:sz="4" w:space="0" w:color="BFBFBF"/>
              <w:left w:val="single" w:sz="4" w:space="0" w:color="BFBFBF"/>
              <w:bottom w:val="double" w:sz="4" w:space="0" w:color="BFBFBF"/>
              <w:right w:val="single" w:sz="4" w:space="0" w:color="BFBFBF"/>
            </w:tcBorders>
          </w:tcPr>
          <w:p w14:paraId="05932596" w14:textId="77777777" w:rsidR="001E309F" w:rsidRDefault="002B4C38">
            <w:pPr>
              <w:spacing w:after="0" w:line="259" w:lineRule="auto"/>
              <w:ind w:left="0" w:right="99" w:firstLine="0"/>
              <w:jc w:val="right"/>
            </w:pPr>
            <w:r>
              <w:rPr>
                <w:b/>
                <w:color w:val="FF0000"/>
                <w:lang w:bidi="ga-IE"/>
              </w:rPr>
              <w:t xml:space="preserve"> (6,041,752)  </w:t>
            </w:r>
          </w:p>
        </w:tc>
      </w:tr>
      <w:tr w:rsidR="001E309F" w14:paraId="208EB3D8" w14:textId="77777777">
        <w:trPr>
          <w:trHeight w:val="308"/>
        </w:trPr>
        <w:tc>
          <w:tcPr>
            <w:tcW w:w="3294" w:type="dxa"/>
            <w:tcBorders>
              <w:top w:val="double" w:sz="4" w:space="0" w:color="BFBFBF"/>
              <w:left w:val="single" w:sz="4" w:space="0" w:color="BFBFBF"/>
              <w:bottom w:val="double" w:sz="4" w:space="0" w:color="BFBFBF"/>
              <w:right w:val="single" w:sz="4" w:space="0" w:color="BFBFBF"/>
            </w:tcBorders>
          </w:tcPr>
          <w:p w14:paraId="50380278" w14:textId="77777777" w:rsidR="001E309F" w:rsidRDefault="002B4C38">
            <w:pPr>
              <w:tabs>
                <w:tab w:val="center" w:pos="3183"/>
              </w:tabs>
              <w:spacing w:after="0" w:line="259" w:lineRule="auto"/>
              <w:ind w:left="0" w:firstLine="0"/>
              <w:jc w:val="left"/>
            </w:pPr>
            <w:r>
              <w:rPr>
                <w:b/>
                <w:lang w:bidi="ga-IE"/>
              </w:rPr>
              <w:t xml:space="preserve">Iarmhéid Bainc </w:t>
            </w:r>
            <w:r>
              <w:rPr>
                <w:b/>
                <w:lang w:bidi="ga-IE"/>
              </w:rPr>
              <w:tab/>
              <w:t xml:space="preserve"> </w:t>
            </w:r>
          </w:p>
        </w:tc>
        <w:tc>
          <w:tcPr>
            <w:tcW w:w="1526" w:type="dxa"/>
            <w:tcBorders>
              <w:top w:val="double" w:sz="4" w:space="0" w:color="BFBFBF"/>
              <w:left w:val="single" w:sz="4" w:space="0" w:color="BFBFBF"/>
              <w:bottom w:val="double" w:sz="4" w:space="0" w:color="BFBFBF"/>
              <w:right w:val="single" w:sz="4" w:space="0" w:color="BFBFBF"/>
            </w:tcBorders>
          </w:tcPr>
          <w:p w14:paraId="0FC38F23" w14:textId="77777777" w:rsidR="001E309F" w:rsidRDefault="002B4C38">
            <w:pPr>
              <w:spacing w:after="0" w:line="259" w:lineRule="auto"/>
              <w:ind w:left="0" w:right="102" w:firstLine="0"/>
              <w:jc w:val="right"/>
            </w:pPr>
            <w:r>
              <w:rPr>
                <w:b/>
                <w:color w:val="FF0000"/>
                <w:lang w:bidi="ga-IE"/>
              </w:rPr>
              <w:t xml:space="preserve"> (15,689,991)  </w:t>
            </w:r>
          </w:p>
        </w:tc>
        <w:tc>
          <w:tcPr>
            <w:tcW w:w="1560" w:type="dxa"/>
            <w:tcBorders>
              <w:top w:val="double" w:sz="4" w:space="0" w:color="BFBFBF"/>
              <w:left w:val="single" w:sz="4" w:space="0" w:color="BFBFBF"/>
              <w:bottom w:val="double" w:sz="4" w:space="0" w:color="BFBFBF"/>
              <w:right w:val="single" w:sz="4" w:space="0" w:color="BFBFBF"/>
            </w:tcBorders>
          </w:tcPr>
          <w:p w14:paraId="5C56E783" w14:textId="77777777" w:rsidR="001E309F" w:rsidRDefault="002B4C38">
            <w:pPr>
              <w:spacing w:after="0" w:line="259" w:lineRule="auto"/>
              <w:ind w:left="0" w:right="99" w:firstLine="0"/>
              <w:jc w:val="right"/>
            </w:pPr>
            <w:r>
              <w:rPr>
                <w:b/>
                <w:lang w:bidi="ga-IE"/>
              </w:rPr>
              <w:t xml:space="preserve">34,419,364  </w:t>
            </w:r>
          </w:p>
        </w:tc>
        <w:tc>
          <w:tcPr>
            <w:tcW w:w="1558" w:type="dxa"/>
            <w:tcBorders>
              <w:top w:val="double" w:sz="4" w:space="0" w:color="BFBFBF"/>
              <w:left w:val="single" w:sz="4" w:space="0" w:color="BFBFBF"/>
              <w:bottom w:val="double" w:sz="4" w:space="0" w:color="BFBFBF"/>
              <w:right w:val="single" w:sz="4" w:space="0" w:color="BFBFBF"/>
            </w:tcBorders>
          </w:tcPr>
          <w:p w14:paraId="0CFC7678" w14:textId="77777777" w:rsidR="001E309F" w:rsidRDefault="002B4C38">
            <w:pPr>
              <w:spacing w:after="0" w:line="259" w:lineRule="auto"/>
              <w:ind w:left="0" w:right="100" w:firstLine="0"/>
              <w:jc w:val="right"/>
            </w:pPr>
            <w:r>
              <w:rPr>
                <w:b/>
                <w:color w:val="FF0000"/>
                <w:lang w:bidi="ga-IE"/>
              </w:rPr>
              <w:t xml:space="preserve"> (34,890,957)  </w:t>
            </w:r>
          </w:p>
        </w:tc>
        <w:tc>
          <w:tcPr>
            <w:tcW w:w="1843" w:type="dxa"/>
            <w:tcBorders>
              <w:top w:val="double" w:sz="4" w:space="0" w:color="BFBFBF"/>
              <w:left w:val="single" w:sz="4" w:space="0" w:color="BFBFBF"/>
              <w:bottom w:val="double" w:sz="4" w:space="0" w:color="BFBFBF"/>
              <w:right w:val="single" w:sz="4" w:space="0" w:color="BFBFBF"/>
            </w:tcBorders>
          </w:tcPr>
          <w:p w14:paraId="4C597FF5" w14:textId="77777777" w:rsidR="001E309F" w:rsidRDefault="002B4C38">
            <w:pPr>
              <w:spacing w:after="0" w:line="259" w:lineRule="auto"/>
              <w:ind w:left="0" w:right="99" w:firstLine="0"/>
              <w:jc w:val="right"/>
            </w:pPr>
            <w:r>
              <w:rPr>
                <w:b/>
                <w:color w:val="FF0000"/>
                <w:lang w:bidi="ga-IE"/>
              </w:rPr>
              <w:t xml:space="preserve"> (15,218,396)  </w:t>
            </w:r>
          </w:p>
        </w:tc>
      </w:tr>
      <w:tr w:rsidR="001E309F" w14:paraId="5B1A1857" w14:textId="77777777">
        <w:trPr>
          <w:trHeight w:val="293"/>
        </w:trPr>
        <w:tc>
          <w:tcPr>
            <w:tcW w:w="3294" w:type="dxa"/>
            <w:tcBorders>
              <w:top w:val="double" w:sz="4" w:space="0" w:color="BFBFBF"/>
              <w:left w:val="single" w:sz="4" w:space="0" w:color="BFBFBF"/>
              <w:bottom w:val="single" w:sz="4" w:space="0" w:color="BFBFBF"/>
              <w:right w:val="single" w:sz="4" w:space="0" w:color="BFBFBF"/>
            </w:tcBorders>
          </w:tcPr>
          <w:p w14:paraId="1D963725" w14:textId="77777777" w:rsidR="001E309F" w:rsidRDefault="002B4C38">
            <w:pPr>
              <w:spacing w:after="0" w:line="259" w:lineRule="auto"/>
              <w:ind w:left="106" w:firstLine="0"/>
              <w:jc w:val="left"/>
            </w:pPr>
            <w:r>
              <w:rPr>
                <w:b/>
                <w:lang w:bidi="ga-IE"/>
              </w:rPr>
              <w:t xml:space="preserve">MÓRIOMLÁN </w:t>
            </w:r>
          </w:p>
        </w:tc>
        <w:tc>
          <w:tcPr>
            <w:tcW w:w="1526" w:type="dxa"/>
            <w:tcBorders>
              <w:top w:val="double" w:sz="4" w:space="0" w:color="BFBFBF"/>
              <w:left w:val="single" w:sz="4" w:space="0" w:color="BFBFBF"/>
              <w:bottom w:val="single" w:sz="4" w:space="0" w:color="BFBFBF"/>
              <w:right w:val="single" w:sz="4" w:space="0" w:color="BFBFBF"/>
            </w:tcBorders>
          </w:tcPr>
          <w:p w14:paraId="26CE3978" w14:textId="77777777" w:rsidR="001E309F" w:rsidRDefault="002B4C38">
            <w:pPr>
              <w:spacing w:after="0" w:line="259" w:lineRule="auto"/>
              <w:ind w:left="0" w:right="102" w:firstLine="0"/>
              <w:jc w:val="right"/>
            </w:pPr>
            <w:r>
              <w:rPr>
                <w:b/>
                <w:color w:val="FF0000"/>
                <w:lang w:bidi="ga-IE"/>
              </w:rPr>
              <w:t xml:space="preserve"> (15,689,991) </w:t>
            </w:r>
          </w:p>
        </w:tc>
        <w:tc>
          <w:tcPr>
            <w:tcW w:w="1560" w:type="dxa"/>
            <w:tcBorders>
              <w:top w:val="double" w:sz="4" w:space="0" w:color="BFBFBF"/>
              <w:left w:val="single" w:sz="4" w:space="0" w:color="BFBFBF"/>
              <w:bottom w:val="single" w:sz="4" w:space="0" w:color="BFBFBF"/>
              <w:right w:val="single" w:sz="4" w:space="0" w:color="BFBFBF"/>
            </w:tcBorders>
          </w:tcPr>
          <w:p w14:paraId="507F7ED1" w14:textId="77777777" w:rsidR="001E309F" w:rsidRDefault="002B4C38">
            <w:pPr>
              <w:spacing w:after="0" w:line="259" w:lineRule="auto"/>
              <w:ind w:left="0" w:right="99" w:firstLine="0"/>
              <w:jc w:val="right"/>
            </w:pPr>
            <w:r>
              <w:rPr>
                <w:b/>
                <w:lang w:bidi="ga-IE"/>
              </w:rPr>
              <w:t xml:space="preserve">34,419,364 </w:t>
            </w:r>
          </w:p>
        </w:tc>
        <w:tc>
          <w:tcPr>
            <w:tcW w:w="1558" w:type="dxa"/>
            <w:tcBorders>
              <w:top w:val="double" w:sz="4" w:space="0" w:color="BFBFBF"/>
              <w:left w:val="single" w:sz="4" w:space="0" w:color="BFBFBF"/>
              <w:bottom w:val="single" w:sz="4" w:space="0" w:color="BFBFBF"/>
              <w:right w:val="single" w:sz="4" w:space="0" w:color="BFBFBF"/>
            </w:tcBorders>
          </w:tcPr>
          <w:p w14:paraId="46310A0B" w14:textId="77777777" w:rsidR="001E309F" w:rsidRDefault="002B4C38">
            <w:pPr>
              <w:spacing w:after="0" w:line="259" w:lineRule="auto"/>
              <w:ind w:left="0" w:right="100" w:firstLine="0"/>
              <w:jc w:val="right"/>
            </w:pPr>
            <w:r>
              <w:rPr>
                <w:b/>
                <w:color w:val="FF0000"/>
                <w:lang w:bidi="ga-IE"/>
              </w:rPr>
              <w:t xml:space="preserve"> (34,890,957) </w:t>
            </w:r>
          </w:p>
        </w:tc>
        <w:tc>
          <w:tcPr>
            <w:tcW w:w="1843" w:type="dxa"/>
            <w:tcBorders>
              <w:top w:val="double" w:sz="4" w:space="0" w:color="BFBFBF"/>
              <w:left w:val="single" w:sz="4" w:space="0" w:color="BFBFBF"/>
              <w:bottom w:val="single" w:sz="4" w:space="0" w:color="BFBFBF"/>
              <w:right w:val="single" w:sz="4" w:space="0" w:color="BFBFBF"/>
            </w:tcBorders>
          </w:tcPr>
          <w:p w14:paraId="625B13F9" w14:textId="77777777" w:rsidR="001E309F" w:rsidRDefault="002B4C38">
            <w:pPr>
              <w:spacing w:after="0" w:line="259" w:lineRule="auto"/>
              <w:ind w:left="0" w:right="99" w:firstLine="0"/>
              <w:jc w:val="right"/>
            </w:pPr>
            <w:r>
              <w:rPr>
                <w:b/>
                <w:color w:val="FF0000"/>
                <w:lang w:bidi="ga-IE"/>
              </w:rPr>
              <w:t xml:space="preserve"> (15,218,396) </w:t>
            </w:r>
          </w:p>
        </w:tc>
      </w:tr>
    </w:tbl>
    <w:p w14:paraId="13249621" w14:textId="77777777" w:rsidR="001E309F" w:rsidRDefault="002B4C38">
      <w:pPr>
        <w:spacing w:after="0" w:line="259" w:lineRule="auto"/>
        <w:ind w:left="0" w:firstLine="0"/>
        <w:jc w:val="left"/>
      </w:pPr>
      <w:r>
        <w:rPr>
          <w:sz w:val="24"/>
          <w:lang w:bidi="ga-IE"/>
        </w:rPr>
        <w:t xml:space="preserve"> </w:t>
      </w:r>
    </w:p>
    <w:p w14:paraId="7DA01F44" w14:textId="77777777" w:rsidR="001E309F" w:rsidRDefault="002B4C38">
      <w:pPr>
        <w:ind w:left="278"/>
      </w:pPr>
      <w:r>
        <w:rPr>
          <w:lang w:bidi="ga-IE"/>
        </w:rPr>
        <w:lastRenderedPageBreak/>
        <w:t xml:space="preserve">Bhí thart ar €15m ar láimh ag BOOÁCDL ag deireadh mhí Feabhra. Baineann an t-easnamh sa Phríomhscéim mar Phá le difríocht uainithe idir an tráth ar eisíodh íocaíochtaí le baill foirne agus an tráth a fuarthas an t-airgead ón Roinn. Carnadh an t-easnamh ar an bPríomhscéim Neamhphá thar chúpla bliain agus is easnamh iarbhír é a mbeidh gá roinnt airgid a fháil chun é a réiteach. Baineann an t-easnamh sa Phríomhscéim Neamhphá le difríocht uainithe idir an tráth ar eisíodh na híocaíochtaí agus an tráth a fuarthas an t-airgead ó SOLAS. </w:t>
      </w:r>
    </w:p>
    <w:p w14:paraId="02DC6526" w14:textId="77777777" w:rsidR="001E309F" w:rsidRDefault="002B4C38">
      <w:pPr>
        <w:spacing w:after="0" w:line="259" w:lineRule="auto"/>
        <w:ind w:left="283" w:firstLine="0"/>
        <w:jc w:val="left"/>
      </w:pPr>
      <w:r>
        <w:rPr>
          <w:lang w:bidi="ga-IE"/>
        </w:rPr>
        <w:t xml:space="preserve"> </w:t>
      </w:r>
    </w:p>
    <w:p w14:paraId="5C211694" w14:textId="77777777" w:rsidR="001E309F" w:rsidRDefault="002B4C38">
      <w:pPr>
        <w:ind w:left="278"/>
      </w:pPr>
      <w:r>
        <w:rPr>
          <w:lang w:bidi="ga-IE"/>
        </w:rPr>
        <w:t xml:space="preserve">Is ionann an teorainn caiteachais don Phríomhscéim Neamhphá i gcomhair 2019 agus €8,388,292. Is ionann é sin agus méadú 2.7% ar fhigiúr 2018 agus tá sé níos lú ná an méid a theastaíonn. Mar gheall ar chostais árachais, glanadh ar conradh agus na costais a bhaineann leis na daltaí breise agus na háiseanna scoile breise tabhóidh BOOÁCDL easnamh thart ar €250k le haghaidh 2019. Ardófar an tsaincheist sin leis an Roinn. </w:t>
      </w:r>
    </w:p>
    <w:p w14:paraId="7C6C194F" w14:textId="77777777" w:rsidR="001E309F" w:rsidRDefault="002B4C38">
      <w:pPr>
        <w:spacing w:after="0" w:line="259" w:lineRule="auto"/>
        <w:ind w:left="1507" w:firstLine="0"/>
        <w:jc w:val="left"/>
      </w:pPr>
      <w:r>
        <w:rPr>
          <w:lang w:bidi="ga-IE"/>
        </w:rPr>
        <w:t xml:space="preserve"> </w:t>
      </w:r>
    </w:p>
    <w:p w14:paraId="5A13F1F8" w14:textId="77777777" w:rsidR="001E309F" w:rsidRDefault="002B4C38">
      <w:pPr>
        <w:ind w:left="1013"/>
      </w:pPr>
      <w:r>
        <w:rPr>
          <w:lang w:bidi="ga-IE"/>
        </w:rPr>
        <w:t xml:space="preserve">4.1.2. Ráiteas Bliantúil Airgeadais  </w:t>
      </w:r>
    </w:p>
    <w:p w14:paraId="4A36A41D" w14:textId="77777777" w:rsidR="001E309F" w:rsidRDefault="002B4C38">
      <w:pPr>
        <w:spacing w:after="0" w:line="259" w:lineRule="auto"/>
        <w:ind w:left="1507" w:firstLine="0"/>
        <w:jc w:val="left"/>
      </w:pPr>
      <w:r>
        <w:rPr>
          <w:lang w:bidi="ga-IE"/>
        </w:rPr>
        <w:t xml:space="preserve"> </w:t>
      </w:r>
    </w:p>
    <w:p w14:paraId="2D42D164" w14:textId="77777777" w:rsidR="001E309F" w:rsidRDefault="002B4C38">
      <w:pPr>
        <w:ind w:left="1013"/>
      </w:pPr>
      <w:r>
        <w:rPr>
          <w:lang w:bidi="ga-IE"/>
        </w:rPr>
        <w:t xml:space="preserve">Rinneadh an Ráiteas Bliantúil Airgeadais a fhaomhadh tar éis do Claire Markey é a mholadh agus do Gerry McGuire tacú leis. </w:t>
      </w:r>
    </w:p>
    <w:p w14:paraId="7767AF88" w14:textId="77777777" w:rsidR="001E309F" w:rsidRDefault="002B4C38">
      <w:pPr>
        <w:spacing w:after="0" w:line="259" w:lineRule="auto"/>
        <w:ind w:left="1507" w:firstLine="0"/>
        <w:jc w:val="left"/>
      </w:pPr>
      <w:r>
        <w:rPr>
          <w:lang w:bidi="ga-IE"/>
        </w:rPr>
        <w:t xml:space="preserve"> </w:t>
      </w:r>
    </w:p>
    <w:p w14:paraId="5FC5FC2D" w14:textId="77777777" w:rsidR="001E309F" w:rsidRDefault="002B4C38">
      <w:pPr>
        <w:ind w:left="1013"/>
      </w:pPr>
      <w:r>
        <w:rPr>
          <w:lang w:bidi="ga-IE"/>
        </w:rPr>
        <w:t xml:space="preserve">4.1.3. Plean Seirbhíse 2019  </w:t>
      </w:r>
    </w:p>
    <w:p w14:paraId="49682948" w14:textId="77777777" w:rsidR="001E309F" w:rsidRDefault="002B4C38">
      <w:pPr>
        <w:spacing w:after="0" w:line="259" w:lineRule="auto"/>
        <w:ind w:left="1507" w:firstLine="0"/>
        <w:jc w:val="left"/>
      </w:pPr>
      <w:r>
        <w:rPr>
          <w:lang w:bidi="ga-IE"/>
        </w:rPr>
        <w:t xml:space="preserve"> </w:t>
      </w:r>
    </w:p>
    <w:p w14:paraId="3C048E51" w14:textId="77777777" w:rsidR="001E309F" w:rsidRDefault="002B4C38">
      <w:pPr>
        <w:ind w:left="1013"/>
      </w:pPr>
      <w:r>
        <w:rPr>
          <w:lang w:bidi="ga-IE"/>
        </w:rPr>
        <w:t xml:space="preserve">Glacadh leis an bPlean Seirbhíse tar éis do Claire Markey é a mholadh, agus </w:t>
      </w:r>
    </w:p>
    <w:p w14:paraId="15D48721" w14:textId="77777777" w:rsidR="001E309F" w:rsidRDefault="002B4C38">
      <w:pPr>
        <w:ind w:left="1013"/>
      </w:pPr>
      <w:r>
        <w:rPr>
          <w:lang w:bidi="ga-IE"/>
        </w:rPr>
        <w:t xml:space="preserve">do Gerry McGuire tacú leis </w:t>
      </w:r>
    </w:p>
    <w:p w14:paraId="1550BE54" w14:textId="77777777" w:rsidR="001E309F" w:rsidRDefault="002B4C38">
      <w:pPr>
        <w:spacing w:after="0" w:line="259" w:lineRule="auto"/>
        <w:ind w:left="283" w:firstLine="0"/>
        <w:jc w:val="left"/>
      </w:pPr>
      <w:r>
        <w:rPr>
          <w:lang w:bidi="ga-IE"/>
        </w:rPr>
        <w:t xml:space="preserve"> </w:t>
      </w:r>
    </w:p>
    <w:p w14:paraId="55A25EFA" w14:textId="77777777" w:rsidR="001E309F" w:rsidRDefault="002B4C38">
      <w:pPr>
        <w:tabs>
          <w:tab w:val="center" w:pos="2803"/>
          <w:tab w:val="center" w:pos="5324"/>
        </w:tabs>
        <w:ind w:left="0" w:firstLine="0"/>
        <w:jc w:val="left"/>
      </w:pPr>
      <w:r>
        <w:rPr>
          <w:lang w:bidi="ga-IE"/>
        </w:rPr>
        <w:tab/>
        <w:t xml:space="preserve">4.1.4. Ráiteas maidir le Rialú Inmheánach  </w:t>
      </w:r>
      <w:r>
        <w:rPr>
          <w:lang w:bidi="ga-IE"/>
        </w:rPr>
        <w:tab/>
        <w:t xml:space="preserve"> </w:t>
      </w:r>
    </w:p>
    <w:p w14:paraId="51227B14" w14:textId="77777777" w:rsidR="001E309F" w:rsidRDefault="002B4C38">
      <w:pPr>
        <w:spacing w:after="0" w:line="259" w:lineRule="auto"/>
        <w:ind w:left="1507" w:firstLine="0"/>
        <w:jc w:val="left"/>
      </w:pPr>
      <w:r>
        <w:rPr>
          <w:lang w:bidi="ga-IE"/>
        </w:rPr>
        <w:t xml:space="preserve"> </w:t>
      </w:r>
    </w:p>
    <w:p w14:paraId="32D89B70" w14:textId="77777777" w:rsidR="001E309F" w:rsidRDefault="002B4C38">
      <w:pPr>
        <w:ind w:left="1013"/>
      </w:pPr>
      <w:r>
        <w:rPr>
          <w:lang w:bidi="ga-IE"/>
        </w:rPr>
        <w:t xml:space="preserve">Glacadh leis an Ráiteas maidir le Rialú Inmheánach tar éis do Claire Markey é a mholadh agus do Gerry McGuire tacú leis. </w:t>
      </w:r>
    </w:p>
    <w:p w14:paraId="3ACFE41D" w14:textId="77777777" w:rsidR="001E309F" w:rsidRDefault="002B4C38">
      <w:pPr>
        <w:spacing w:after="0" w:line="259" w:lineRule="auto"/>
        <w:ind w:left="1507" w:firstLine="0"/>
        <w:jc w:val="left"/>
      </w:pPr>
      <w:r>
        <w:rPr>
          <w:lang w:bidi="ga-IE"/>
        </w:rPr>
        <w:t xml:space="preserve">  </w:t>
      </w:r>
    </w:p>
    <w:p w14:paraId="546F10DD" w14:textId="77777777" w:rsidR="001E309F" w:rsidRDefault="002B4C38">
      <w:pPr>
        <w:ind w:left="1013"/>
      </w:pPr>
      <w:r>
        <w:rPr>
          <w:lang w:bidi="ga-IE"/>
        </w:rPr>
        <w:t xml:space="preserve">4.1.5. Ráiteas don Aire  </w:t>
      </w:r>
    </w:p>
    <w:p w14:paraId="43E6D071" w14:textId="77777777" w:rsidR="001E309F" w:rsidRDefault="002B4C38">
      <w:pPr>
        <w:spacing w:after="0" w:line="259" w:lineRule="auto"/>
        <w:ind w:left="283" w:firstLine="0"/>
        <w:jc w:val="left"/>
      </w:pPr>
      <w:r>
        <w:rPr>
          <w:lang w:bidi="ga-IE"/>
        </w:rPr>
        <w:t xml:space="preserve"> </w:t>
      </w:r>
    </w:p>
    <w:p w14:paraId="08D756F2" w14:textId="77777777" w:rsidR="001E309F" w:rsidRDefault="002B4C38">
      <w:pPr>
        <w:ind w:left="1013" w:right="199"/>
      </w:pPr>
      <w:r>
        <w:rPr>
          <w:lang w:bidi="ga-IE"/>
        </w:rPr>
        <w:t xml:space="preserve">Glacadh leis an Ráiteas don Aire tar éis do Claire Markey é a mholadh agus do Gerry McGuire tacú leis. </w:t>
      </w:r>
    </w:p>
    <w:p w14:paraId="482F37DD" w14:textId="77777777" w:rsidR="001E309F" w:rsidRDefault="002B4C38">
      <w:pPr>
        <w:spacing w:after="0" w:line="259" w:lineRule="auto"/>
        <w:ind w:left="283" w:firstLine="0"/>
        <w:jc w:val="left"/>
      </w:pPr>
      <w:r>
        <w:rPr>
          <w:lang w:bidi="ga-IE"/>
        </w:rPr>
        <w:t xml:space="preserve"> </w:t>
      </w:r>
    </w:p>
    <w:p w14:paraId="567EEABB" w14:textId="77777777" w:rsidR="001E309F" w:rsidRDefault="002B4C38">
      <w:pPr>
        <w:tabs>
          <w:tab w:val="center" w:pos="1780"/>
          <w:tab w:val="center" w:pos="3884"/>
        </w:tabs>
        <w:ind w:left="0" w:firstLine="0"/>
        <w:jc w:val="left"/>
      </w:pPr>
      <w:r>
        <w:rPr>
          <w:lang w:bidi="ga-IE"/>
        </w:rPr>
        <w:tab/>
        <w:t xml:space="preserve">4.2.   Tuarascáil an Choiste Iniúchóireachta </w:t>
      </w:r>
      <w:r>
        <w:rPr>
          <w:lang w:bidi="ga-IE"/>
        </w:rPr>
        <w:tab/>
        <w:t xml:space="preserve"> </w:t>
      </w:r>
    </w:p>
    <w:p w14:paraId="5DFFF2C8" w14:textId="77777777" w:rsidR="001E309F" w:rsidRDefault="002B4C38">
      <w:pPr>
        <w:spacing w:after="0" w:line="259" w:lineRule="auto"/>
        <w:ind w:left="850" w:firstLine="0"/>
        <w:jc w:val="left"/>
      </w:pPr>
      <w:r>
        <w:rPr>
          <w:lang w:bidi="ga-IE"/>
        </w:rPr>
        <w:t xml:space="preserve">  </w:t>
      </w:r>
    </w:p>
    <w:p w14:paraId="3F11BD3F" w14:textId="77777777" w:rsidR="001E309F" w:rsidRDefault="002B4C38">
      <w:pPr>
        <w:ind w:left="1011"/>
      </w:pPr>
      <w:r>
        <w:rPr>
          <w:lang w:bidi="ga-IE"/>
        </w:rPr>
        <w:t xml:space="preserve">Rinneadh tuarascáil an Choiste Iniúchóireachta a fhaomhadh tar éis do Claire Markey í a mholadh agus do Gerry McGuire tacú léi. </w:t>
      </w:r>
    </w:p>
    <w:p w14:paraId="2695E484" w14:textId="77777777" w:rsidR="001E309F" w:rsidRDefault="002B4C38">
      <w:pPr>
        <w:spacing w:after="0" w:line="259" w:lineRule="auto"/>
        <w:ind w:left="850" w:firstLine="0"/>
        <w:jc w:val="left"/>
      </w:pPr>
      <w:r>
        <w:rPr>
          <w:lang w:bidi="ga-IE"/>
        </w:rPr>
        <w:t xml:space="preserve"> </w:t>
      </w:r>
    </w:p>
    <w:p w14:paraId="5F6C727E" w14:textId="77777777" w:rsidR="001E309F" w:rsidRDefault="002B4C38">
      <w:pPr>
        <w:tabs>
          <w:tab w:val="center" w:pos="1889"/>
          <w:tab w:val="center" w:pos="3884"/>
        </w:tabs>
        <w:ind w:left="0" w:firstLine="0"/>
        <w:jc w:val="left"/>
      </w:pPr>
      <w:r>
        <w:rPr>
          <w:lang w:bidi="ga-IE"/>
        </w:rPr>
        <w:tab/>
        <w:t xml:space="preserve">4.3.   Tuarascáil ar Fhoirgnimh / Chaipiteal </w:t>
      </w:r>
      <w:r>
        <w:rPr>
          <w:lang w:bidi="ga-IE"/>
        </w:rPr>
        <w:tab/>
        <w:t xml:space="preserve"> </w:t>
      </w:r>
    </w:p>
    <w:p w14:paraId="5E71441B" w14:textId="77777777" w:rsidR="001E309F" w:rsidRDefault="002B4C38">
      <w:pPr>
        <w:spacing w:after="0" w:line="259" w:lineRule="auto"/>
        <w:ind w:left="643" w:firstLine="0"/>
        <w:jc w:val="left"/>
      </w:pPr>
      <w:r>
        <w:rPr>
          <w:lang w:bidi="ga-IE"/>
        </w:rPr>
        <w:t xml:space="preserve"> </w:t>
      </w:r>
    </w:p>
    <w:p w14:paraId="3A4EB512" w14:textId="77777777" w:rsidR="001E309F" w:rsidRDefault="002B4C38">
      <w:pPr>
        <w:tabs>
          <w:tab w:val="center" w:pos="3117"/>
          <w:tab w:val="center" w:pos="6044"/>
        </w:tabs>
        <w:ind w:left="0" w:firstLine="0"/>
        <w:jc w:val="left"/>
      </w:pPr>
      <w:r>
        <w:rPr>
          <w:lang w:bidi="ga-IE"/>
        </w:rPr>
        <w:tab/>
        <w:t xml:space="preserve">Tugadh an Tuarascáil ar Fhoirgnimh agus Caipiteal faoi deara    </w:t>
      </w:r>
      <w:r>
        <w:rPr>
          <w:lang w:bidi="ga-IE"/>
        </w:rPr>
        <w:tab/>
        <w:t xml:space="preserve">  </w:t>
      </w:r>
    </w:p>
    <w:p w14:paraId="788557A4" w14:textId="77777777" w:rsidR="001E309F" w:rsidRDefault="002B4C38">
      <w:pPr>
        <w:spacing w:after="0" w:line="259" w:lineRule="auto"/>
        <w:ind w:left="643" w:firstLine="0"/>
        <w:jc w:val="left"/>
      </w:pPr>
      <w:r>
        <w:rPr>
          <w:lang w:bidi="ga-IE"/>
        </w:rPr>
        <w:t xml:space="preserve"> </w:t>
      </w:r>
    </w:p>
    <w:p w14:paraId="2E802232" w14:textId="77777777" w:rsidR="001E309F" w:rsidRDefault="002B4C38">
      <w:pPr>
        <w:ind w:left="653"/>
      </w:pPr>
      <w:r>
        <w:rPr>
          <w:lang w:bidi="ga-IE"/>
        </w:rPr>
        <w:t xml:space="preserve">D’iarr an Dr. John Walsh go gcuirfí an maoiniú ar fáil chun cosán a dheisiú i gColáiste Pobail Chaisleán Cnucha.   </w:t>
      </w:r>
    </w:p>
    <w:p w14:paraId="04AC9622" w14:textId="77777777" w:rsidR="001E309F" w:rsidRDefault="002B4C38">
      <w:pPr>
        <w:spacing w:after="0" w:line="259" w:lineRule="auto"/>
        <w:ind w:left="1003" w:firstLine="0"/>
        <w:jc w:val="left"/>
      </w:pPr>
      <w:r>
        <w:rPr>
          <w:lang w:bidi="ga-IE"/>
        </w:rPr>
        <w:t xml:space="preserve"> </w:t>
      </w:r>
    </w:p>
    <w:p w14:paraId="6C085224" w14:textId="77777777" w:rsidR="001E309F" w:rsidRDefault="002B4C38">
      <w:pPr>
        <w:ind w:left="653"/>
      </w:pPr>
      <w:r>
        <w:rPr>
          <w:lang w:bidi="ga-IE"/>
        </w:rPr>
        <w:t xml:space="preserve">Aontaíodh go scríobhfadh an POF chuig an Roinn chun maoiniú a lorg ar mhaithe leis na cosáin a dheisiú agus athchóiriú a dhéanamh ar na leithris in dhá scoil eile.  </w:t>
      </w:r>
    </w:p>
    <w:p w14:paraId="16442D56" w14:textId="77777777" w:rsidR="001E309F" w:rsidRDefault="002B4C38">
      <w:pPr>
        <w:spacing w:after="0" w:line="259" w:lineRule="auto"/>
        <w:ind w:left="643" w:firstLine="0"/>
        <w:jc w:val="left"/>
      </w:pPr>
      <w:r>
        <w:rPr>
          <w:lang w:bidi="ga-IE"/>
        </w:rPr>
        <w:t xml:space="preserve"> </w:t>
      </w:r>
    </w:p>
    <w:p w14:paraId="508BF244" w14:textId="77777777" w:rsidR="001E309F" w:rsidRDefault="002B4C38">
      <w:pPr>
        <w:ind w:left="653"/>
      </w:pPr>
      <w:r>
        <w:rPr>
          <w:lang w:bidi="ga-IE"/>
        </w:rPr>
        <w:t xml:space="preserve">Cuireadh imní in iúl maidir le suíomh na cóiríochta sealadaí i gColáiste Pobail Fhine Gall.  </w:t>
      </w:r>
    </w:p>
    <w:p w14:paraId="23D9F31F" w14:textId="77777777" w:rsidR="001E309F" w:rsidRDefault="002B4C38">
      <w:pPr>
        <w:spacing w:after="1" w:line="259" w:lineRule="auto"/>
        <w:ind w:left="1003" w:firstLine="0"/>
        <w:jc w:val="left"/>
      </w:pPr>
      <w:r>
        <w:rPr>
          <w:lang w:bidi="ga-IE"/>
        </w:rPr>
        <w:t xml:space="preserve"> </w:t>
      </w:r>
    </w:p>
    <w:p w14:paraId="7B50AC9F" w14:textId="77777777" w:rsidR="001E309F" w:rsidRDefault="002B4C38">
      <w:pPr>
        <w:tabs>
          <w:tab w:val="center" w:pos="865"/>
          <w:tab w:val="center" w:pos="1723"/>
          <w:tab w:val="center" w:pos="2444"/>
        </w:tabs>
        <w:ind w:left="0" w:firstLine="0"/>
        <w:jc w:val="left"/>
      </w:pPr>
      <w:r>
        <w:rPr>
          <w:lang w:bidi="ga-IE"/>
        </w:rPr>
        <w:lastRenderedPageBreak/>
        <w:tab/>
        <w:t xml:space="preserve">4.4.   Baill Foirne  </w:t>
      </w:r>
      <w:r>
        <w:rPr>
          <w:lang w:bidi="ga-IE"/>
        </w:rPr>
        <w:tab/>
        <w:t xml:space="preserve"> </w:t>
      </w:r>
      <w:r>
        <w:rPr>
          <w:lang w:bidi="ga-IE"/>
        </w:rPr>
        <w:tab/>
        <w:t xml:space="preserve"> </w:t>
      </w:r>
    </w:p>
    <w:p w14:paraId="60FB5116" w14:textId="77777777" w:rsidR="001E309F" w:rsidRDefault="002B4C38">
      <w:pPr>
        <w:spacing w:after="0" w:line="259" w:lineRule="auto"/>
        <w:ind w:left="283" w:firstLine="0"/>
        <w:jc w:val="left"/>
      </w:pPr>
      <w:r>
        <w:rPr>
          <w:lang w:bidi="ga-IE"/>
        </w:rPr>
        <w:t xml:space="preserve"> </w:t>
      </w:r>
    </w:p>
    <w:p w14:paraId="2462A69D" w14:textId="77777777" w:rsidR="001E309F" w:rsidRDefault="002B4C38">
      <w:pPr>
        <w:tabs>
          <w:tab w:val="center" w:pos="2764"/>
          <w:tab w:val="center" w:pos="5324"/>
          <w:tab w:val="center" w:pos="6044"/>
        </w:tabs>
        <w:ind w:left="0" w:firstLine="0"/>
        <w:jc w:val="left"/>
      </w:pPr>
      <w:r>
        <w:rPr>
          <w:lang w:bidi="ga-IE"/>
        </w:rPr>
        <w:tab/>
        <w:t xml:space="preserve">4.4.1. Ceapacháin &amp; Arduithe Céime  </w:t>
      </w:r>
      <w:r>
        <w:rPr>
          <w:lang w:bidi="ga-IE"/>
        </w:rPr>
        <w:tab/>
        <w:t xml:space="preserve">  </w:t>
      </w:r>
      <w:r>
        <w:rPr>
          <w:lang w:bidi="ga-IE"/>
        </w:rPr>
        <w:tab/>
        <w:t xml:space="preserve"> </w:t>
      </w:r>
    </w:p>
    <w:p w14:paraId="779EA4E8" w14:textId="77777777" w:rsidR="001E309F" w:rsidRDefault="002B4C38">
      <w:pPr>
        <w:ind w:left="1013"/>
      </w:pPr>
      <w:r>
        <w:rPr>
          <w:lang w:bidi="ga-IE"/>
        </w:rPr>
        <w:t xml:space="preserve">4.4.2. Daoine ag éirí as  </w:t>
      </w:r>
    </w:p>
    <w:p w14:paraId="1C294A40" w14:textId="77777777" w:rsidR="001E309F" w:rsidRDefault="002B4C38">
      <w:pPr>
        <w:tabs>
          <w:tab w:val="center" w:pos="1969"/>
          <w:tab w:val="center" w:pos="3884"/>
          <w:tab w:val="center" w:pos="4604"/>
          <w:tab w:val="center" w:pos="5324"/>
          <w:tab w:val="center" w:pos="6044"/>
          <w:tab w:val="center" w:pos="6764"/>
          <w:tab w:val="center" w:pos="7485"/>
        </w:tabs>
        <w:ind w:left="0" w:firstLine="0"/>
        <w:jc w:val="left"/>
      </w:pPr>
      <w:r>
        <w:rPr>
          <w:lang w:bidi="ga-IE"/>
        </w:rPr>
        <w:t>4.4.3. Daoine ag dul ar scor</w:t>
      </w:r>
    </w:p>
    <w:p w14:paraId="7712375D" w14:textId="77777777" w:rsidR="001E309F" w:rsidRDefault="002B4C38">
      <w:pPr>
        <w:spacing w:after="0" w:line="259" w:lineRule="auto"/>
        <w:ind w:left="1507" w:firstLine="0"/>
        <w:jc w:val="left"/>
      </w:pPr>
      <w:r>
        <w:rPr>
          <w:lang w:bidi="ga-IE"/>
        </w:rPr>
        <w:t xml:space="preserve">   </w:t>
      </w:r>
    </w:p>
    <w:p w14:paraId="10E2DAE2" w14:textId="77777777" w:rsidR="001E309F" w:rsidRDefault="002B4C38">
      <w:pPr>
        <w:ind w:left="1013"/>
      </w:pPr>
      <w:r>
        <w:rPr>
          <w:lang w:bidi="ga-IE"/>
        </w:rPr>
        <w:t xml:space="preserve">Tugadh na nuashonruithe ar phróifíl na foirne faoi deara </w:t>
      </w:r>
    </w:p>
    <w:p w14:paraId="69F3B963" w14:textId="77777777" w:rsidR="001E309F" w:rsidRDefault="002B4C38">
      <w:pPr>
        <w:spacing w:after="0" w:line="259" w:lineRule="auto"/>
        <w:ind w:left="1003" w:firstLine="0"/>
        <w:jc w:val="left"/>
      </w:pPr>
      <w:r>
        <w:rPr>
          <w:lang w:bidi="ga-IE"/>
        </w:rPr>
        <w:t xml:space="preserve"> </w:t>
      </w:r>
    </w:p>
    <w:p w14:paraId="461BE807" w14:textId="77777777" w:rsidR="001E309F" w:rsidRDefault="002B4C38">
      <w:pPr>
        <w:ind w:left="278"/>
      </w:pPr>
      <w:r>
        <w:rPr>
          <w:lang w:bidi="ga-IE"/>
        </w:rPr>
        <w:t xml:space="preserve">4.5.   Tuarascáil an Phríomhoifigigh Fheidhmiúcháin  </w:t>
      </w:r>
    </w:p>
    <w:p w14:paraId="37A11EF3" w14:textId="77777777" w:rsidR="001E309F" w:rsidRDefault="002B4C38">
      <w:pPr>
        <w:spacing w:after="0" w:line="259" w:lineRule="auto"/>
        <w:ind w:left="643" w:firstLine="0"/>
        <w:jc w:val="left"/>
      </w:pPr>
      <w:r>
        <w:rPr>
          <w:lang w:bidi="ga-IE"/>
        </w:rPr>
        <w:t xml:space="preserve"> </w:t>
      </w:r>
    </w:p>
    <w:p w14:paraId="3B2D11EA" w14:textId="77777777" w:rsidR="001E309F" w:rsidRDefault="002B4C38">
      <w:pPr>
        <w:ind w:left="278"/>
      </w:pPr>
      <w:r>
        <w:rPr>
          <w:b/>
          <w:lang w:bidi="ga-IE"/>
        </w:rPr>
        <w:t xml:space="preserve">Scoil do Leanaí a bhfuil Uathachas Orthu i gceantar Bhaile Átha Cliath 15 - </w:t>
      </w:r>
      <w:r>
        <w:rPr>
          <w:lang w:bidi="ga-IE"/>
        </w:rPr>
        <w:t xml:space="preserve">Tionóladh cruinniú le Grúpa Tuismitheoirí na Leanaí a bhfuil Uathachas Orthu i mBÁC15 tar éis chruinniú deiridh an BOO agus mholadh an Clr. Roderic O Gorman.  Tá BOOÁCDL tiomanta d’oibriú leis an NCSE agus leis an Roinn chun réiteach a aimsiú.  D’aithin an grúpa líon mór leanaí nach bhfuil rochtain acu ar áit i scoil oiriúnach agus ar cosúil gurb é Scoil Speisialta tiomnaithe an rogha is fearr dóibh. </w:t>
      </w:r>
    </w:p>
    <w:p w14:paraId="4B151C58" w14:textId="77777777" w:rsidR="001E309F" w:rsidRDefault="002B4C38">
      <w:pPr>
        <w:spacing w:after="0" w:line="259" w:lineRule="auto"/>
        <w:ind w:left="283" w:firstLine="0"/>
        <w:jc w:val="left"/>
      </w:pPr>
      <w:r>
        <w:rPr>
          <w:lang w:bidi="ga-IE"/>
        </w:rPr>
        <w:t xml:space="preserve"> </w:t>
      </w:r>
    </w:p>
    <w:p w14:paraId="03ED29C0" w14:textId="77777777" w:rsidR="001E309F" w:rsidRDefault="002B4C38">
      <w:pPr>
        <w:ind w:left="278"/>
      </w:pPr>
      <w:r>
        <w:rPr>
          <w:b/>
          <w:lang w:bidi="ga-IE"/>
        </w:rPr>
        <w:t xml:space="preserve">Comóradh 25 Bliana Choláiste de hÍde </w:t>
      </w:r>
      <w:r>
        <w:rPr>
          <w:lang w:bidi="ga-IE"/>
        </w:rPr>
        <w:t xml:space="preserve">- D’fhreastail an tAire Oideachais agus Scileanna ar Chomóradh 25 Bliana Choláiste de hÍde.  Bhí an-dáimh aige leis na daltaí agus leis an baill foirne araon.  Bhí slua mór ann idir iarbhaill foirne agus tuismitheoirí, lena n-áirítear iarbhaill agus baill reatha an Bhoird Bainistíochta. </w:t>
      </w:r>
    </w:p>
    <w:p w14:paraId="3C674CB1" w14:textId="77777777" w:rsidR="001E309F" w:rsidRDefault="002B4C38">
      <w:pPr>
        <w:spacing w:after="0" w:line="259" w:lineRule="auto"/>
        <w:ind w:left="283" w:firstLine="0"/>
        <w:jc w:val="left"/>
      </w:pPr>
      <w:r>
        <w:rPr>
          <w:lang w:bidi="ga-IE"/>
        </w:rPr>
        <w:t xml:space="preserve"> </w:t>
      </w:r>
    </w:p>
    <w:p w14:paraId="61F60701" w14:textId="77777777" w:rsidR="001E309F" w:rsidRDefault="002B4C38">
      <w:pPr>
        <w:ind w:left="278"/>
      </w:pPr>
      <w:r>
        <w:rPr>
          <w:b/>
          <w:lang w:bidi="ga-IE"/>
        </w:rPr>
        <w:t xml:space="preserve">An Clár um Cheannaireacht Mheánleibhéil a Fhorbairt </w:t>
      </w:r>
      <w:r>
        <w:rPr>
          <w:lang w:bidi="ga-IE"/>
        </w:rPr>
        <w:t xml:space="preserve">- D’fhreastail líon mór daoine ar an gclár ceithre sheimineár um Cheannaireacht Meánleibhéil chomh maith. Cuireadh an clár sin i gcrích le cur i láthair ó Caroline Clarke, atá ina Príomhoide ar C.P. na Sceirí agus atá tugtha ar iasacht d’Iontabhas Scoil Loreto faoi láthair.  Bhain an grúpa an-tairbhe as raon iontach seimineár. Ghabh an POF buíochas le Adrian Flynn, an Stiúrthóir Scoileanna, as an gcúrsa a eagrú. </w:t>
      </w:r>
    </w:p>
    <w:p w14:paraId="36779000" w14:textId="77777777" w:rsidR="001E309F" w:rsidRDefault="002B4C38">
      <w:pPr>
        <w:spacing w:after="0" w:line="259" w:lineRule="auto"/>
        <w:ind w:left="283" w:firstLine="0"/>
        <w:jc w:val="left"/>
      </w:pPr>
      <w:r>
        <w:rPr>
          <w:lang w:bidi="ga-IE"/>
        </w:rPr>
        <w:t xml:space="preserve"> </w:t>
      </w:r>
    </w:p>
    <w:p w14:paraId="23DC134A" w14:textId="77777777" w:rsidR="001E309F" w:rsidRDefault="002B4C38">
      <w:pPr>
        <w:ind w:left="278"/>
      </w:pPr>
      <w:r>
        <w:rPr>
          <w:b/>
          <w:lang w:bidi="ga-IE"/>
        </w:rPr>
        <w:t xml:space="preserve">Cumann na bPobalscoileanna &amp; na Scoileanna Cuimsitheacha </w:t>
      </w:r>
      <w:r>
        <w:rPr>
          <w:lang w:bidi="ga-IE"/>
        </w:rPr>
        <w:t xml:space="preserve">(ACCS) - D’éascaigh an ACCS, comhlacht bainistíochta na bPobalscoileanna agus na Scoileanna Cuimsitheacha, cruinniú idir comh-iontaobhaithe na bpobalscoileanna agus na scoileanna cuimsitheacha.  Cuireadh cumann comhphátrún ar bun chun plé leis an tsraith feidhmeanna atá le comhlíonadh ag pátrún na scoileanna sin.  Tá 17 bpobalscoil agus scoil chuimsitheach i limistéar BOOÁCDL. </w:t>
      </w:r>
    </w:p>
    <w:p w14:paraId="4CDCB5B4" w14:textId="77777777" w:rsidR="001E309F" w:rsidRDefault="002B4C38">
      <w:pPr>
        <w:spacing w:after="0" w:line="259" w:lineRule="auto"/>
        <w:ind w:left="643" w:firstLine="0"/>
        <w:jc w:val="left"/>
      </w:pPr>
      <w:r>
        <w:rPr>
          <w:lang w:bidi="ga-IE"/>
        </w:rPr>
        <w:t xml:space="preserve"> </w:t>
      </w:r>
    </w:p>
    <w:p w14:paraId="4A33A098" w14:textId="77777777" w:rsidR="001E309F" w:rsidRDefault="002B4C38">
      <w:pPr>
        <w:ind w:left="278"/>
      </w:pPr>
      <w:r>
        <w:rPr>
          <w:b/>
          <w:lang w:bidi="ga-IE"/>
        </w:rPr>
        <w:t xml:space="preserve">Tionscadail Tógála </w:t>
      </w:r>
      <w:r>
        <w:rPr>
          <w:lang w:bidi="ga-IE"/>
        </w:rPr>
        <w:t xml:space="preserve">- Tá comhfhreagras leanúnach ar siúl trí chruinnithe agus sa phost thar an raon tionscadal tógála leis na hoifigigh sa Roinn atá freagrach astu. </w:t>
      </w:r>
    </w:p>
    <w:p w14:paraId="39A4B7C4" w14:textId="77777777" w:rsidR="001E309F" w:rsidRDefault="002B4C38">
      <w:pPr>
        <w:spacing w:after="0" w:line="259" w:lineRule="auto"/>
        <w:ind w:left="643" w:firstLine="0"/>
        <w:jc w:val="left"/>
      </w:pPr>
      <w:r>
        <w:rPr>
          <w:lang w:bidi="ga-IE"/>
        </w:rPr>
        <w:t xml:space="preserve"> </w:t>
      </w:r>
    </w:p>
    <w:p w14:paraId="7F2ABE27" w14:textId="77777777" w:rsidR="001E309F" w:rsidRDefault="002B4C38">
      <w:pPr>
        <w:ind w:left="278"/>
      </w:pPr>
      <w:r>
        <w:rPr>
          <w:b/>
          <w:lang w:bidi="ga-IE"/>
        </w:rPr>
        <w:t>Baile an Oibricigh</w:t>
      </w:r>
      <w:r>
        <w:rPr>
          <w:lang w:bidi="ga-IE"/>
        </w:rPr>
        <w:t xml:space="preserve"> - Bhuaileamar le Cathaoirleach Bhord Bhaile an Oibricigh d’fhonn comhar níos dlúithe a chruthú idir lucht an oideachais agus lucht an chúraim ar Champas Bhaile an Oibricigh chun na torthaí is fearr a bhaint amach do na leanaí. </w:t>
      </w:r>
    </w:p>
    <w:p w14:paraId="25CDEA36" w14:textId="77777777" w:rsidR="001E309F" w:rsidRDefault="002B4C38">
      <w:pPr>
        <w:spacing w:after="0" w:line="259" w:lineRule="auto"/>
        <w:ind w:left="643" w:firstLine="0"/>
        <w:jc w:val="left"/>
      </w:pPr>
      <w:r>
        <w:rPr>
          <w:lang w:bidi="ga-IE"/>
        </w:rPr>
        <w:t xml:space="preserve"> </w:t>
      </w:r>
    </w:p>
    <w:p w14:paraId="679EDFD3" w14:textId="77777777" w:rsidR="001E309F" w:rsidRDefault="002B4C38">
      <w:pPr>
        <w:ind w:left="278"/>
      </w:pPr>
      <w:r>
        <w:rPr>
          <w:b/>
          <w:lang w:bidi="ga-IE"/>
        </w:rPr>
        <w:t>Na hAonaid Sainchúraim</w:t>
      </w:r>
      <w:r>
        <w:rPr>
          <w:lang w:bidi="ga-IE"/>
        </w:rPr>
        <w:t xml:space="preserve"> - D’fhreastail príomhoidí agus baill foirne ó Aonad Sainchúraim Bhaile Uí Dhúda agus Aonad Sainchúraim Chrannóg Nua ar chúrsaí oiliúna maidir leis na córais a bheidh in úsáid acu amach anseo.  Tá siad ag baint tairbhe as tacaíochtaí eile laistigh den BOO chomh maith.  </w:t>
      </w:r>
    </w:p>
    <w:p w14:paraId="54FD830F" w14:textId="77777777" w:rsidR="001E309F" w:rsidRDefault="002B4C38">
      <w:pPr>
        <w:spacing w:after="0" w:line="259" w:lineRule="auto"/>
        <w:ind w:left="643" w:firstLine="0"/>
        <w:jc w:val="left"/>
      </w:pPr>
      <w:r>
        <w:rPr>
          <w:lang w:bidi="ga-IE"/>
        </w:rPr>
        <w:t xml:space="preserve"> </w:t>
      </w:r>
    </w:p>
    <w:p w14:paraId="1C99B563" w14:textId="77777777" w:rsidR="001E309F" w:rsidRDefault="002B4C38">
      <w:pPr>
        <w:pStyle w:val="Heading1"/>
        <w:ind w:left="278"/>
      </w:pPr>
      <w:r>
        <w:rPr>
          <w:lang w:bidi="ga-IE"/>
        </w:rPr>
        <w:t>Feachtas Pátrúnachta</w:t>
      </w:r>
      <w:r>
        <w:rPr>
          <w:b w:val="0"/>
          <w:lang w:bidi="ga-IE"/>
        </w:rPr>
        <w:t xml:space="preserve"> –  </w:t>
      </w:r>
    </w:p>
    <w:p w14:paraId="4FD04FC3" w14:textId="77777777" w:rsidR="001E309F" w:rsidRDefault="002B4C38">
      <w:pPr>
        <w:ind w:left="278"/>
      </w:pPr>
      <w:r>
        <w:rPr>
          <w:lang w:bidi="ga-IE"/>
        </w:rPr>
        <w:t xml:space="preserve">D’éirigh thar cionn leis an bhfeachtas pátrúnachta do bhunscoileanna.  Tugadh dhá bhunscoil do BOOÁCDL i ndeisceart Shoird agus i dtuaisceart Shoird. Tabharfar P.S.N. Ghleann na hAbhann agus P.S.N. an Mhóinéir Leathain faoi seach orthu. </w:t>
      </w:r>
    </w:p>
    <w:p w14:paraId="0590B98B" w14:textId="77777777" w:rsidR="001E309F" w:rsidRDefault="002B4C38">
      <w:pPr>
        <w:spacing w:after="0" w:line="259" w:lineRule="auto"/>
        <w:ind w:left="643" w:firstLine="0"/>
        <w:jc w:val="left"/>
      </w:pPr>
      <w:r>
        <w:rPr>
          <w:lang w:bidi="ga-IE"/>
        </w:rPr>
        <w:t xml:space="preserve"> </w:t>
      </w:r>
    </w:p>
    <w:p w14:paraId="1C2ACAD6" w14:textId="77777777" w:rsidR="001E309F" w:rsidRDefault="002B4C38">
      <w:pPr>
        <w:ind w:left="278"/>
      </w:pPr>
      <w:r>
        <w:rPr>
          <w:lang w:bidi="ga-IE"/>
        </w:rPr>
        <w:lastRenderedPageBreak/>
        <w:t xml:space="preserve">Cuirfear tús le feachtais eile d’iar-bhunscoileanna i mBaile Bhlainséir-Iarthar Bhaile Bhlainséir, Iarthar na Cathrach agus Teach Sagard agus Baile na nGabhar-Stigh Lorgan go luath.  D’fhéadfaí tús a chur le feachtais le haghaidh bunscoileanna i nDomhnach Bat, Ráth Cúil-an Caisleán Nua, an Naigín-Coill na Silíní ag an am céanna. Tionólfar cruinniú do phátrúin sa Roinn Dé hAoine. </w:t>
      </w:r>
    </w:p>
    <w:p w14:paraId="30B43634" w14:textId="77777777" w:rsidR="001E309F" w:rsidRDefault="002B4C38">
      <w:pPr>
        <w:spacing w:after="0" w:line="259" w:lineRule="auto"/>
        <w:ind w:left="643" w:firstLine="0"/>
        <w:jc w:val="left"/>
      </w:pPr>
      <w:r>
        <w:rPr>
          <w:lang w:bidi="ga-IE"/>
        </w:rPr>
        <w:t xml:space="preserve"> </w:t>
      </w:r>
    </w:p>
    <w:p w14:paraId="0C904727" w14:textId="77777777" w:rsidR="001E309F" w:rsidRDefault="002B4C38">
      <w:pPr>
        <w:ind w:left="278"/>
      </w:pPr>
      <w:r>
        <w:rPr>
          <w:b/>
          <w:lang w:bidi="ga-IE"/>
        </w:rPr>
        <w:t xml:space="preserve">Féile an Cheoil </w:t>
      </w:r>
      <w:r>
        <w:rPr>
          <w:lang w:bidi="ga-IE"/>
        </w:rPr>
        <w:t xml:space="preserve">- Bhí Féile an Cheoil ar siúl Dé Luain, an 25 Márta.   Ghabhan POF buíochas speisialta le Paul Kingston agus Carmel O Neill as an eagraíocht a stiúradh.  Ghabh sé buíochas le Vanessa Butler, Aoife Staunton, Danielle Colgan agus Cormac Cassidy chomh maith. </w:t>
      </w:r>
    </w:p>
    <w:p w14:paraId="160669FA" w14:textId="77777777" w:rsidR="001E309F" w:rsidRDefault="002B4C38">
      <w:pPr>
        <w:spacing w:after="0" w:line="259" w:lineRule="auto"/>
        <w:ind w:left="283" w:firstLine="0"/>
        <w:jc w:val="left"/>
      </w:pPr>
      <w:r>
        <w:rPr>
          <w:lang w:bidi="ga-IE"/>
        </w:rPr>
        <w:t xml:space="preserve"> </w:t>
      </w:r>
    </w:p>
    <w:p w14:paraId="0F1C6840" w14:textId="77777777" w:rsidR="001E309F" w:rsidRDefault="002B4C38">
      <w:pPr>
        <w:spacing w:after="0" w:line="259" w:lineRule="auto"/>
        <w:ind w:left="850" w:firstLine="0"/>
        <w:jc w:val="left"/>
      </w:pPr>
      <w:r>
        <w:rPr>
          <w:lang w:bidi="ga-IE"/>
        </w:rPr>
        <w:t xml:space="preserve"> </w:t>
      </w:r>
    </w:p>
    <w:p w14:paraId="4FD81D37" w14:textId="77777777" w:rsidR="001E309F" w:rsidRDefault="002B4C38">
      <w:pPr>
        <w:tabs>
          <w:tab w:val="center" w:pos="2033"/>
          <w:tab w:val="center" w:pos="4604"/>
        </w:tabs>
        <w:ind w:left="0" w:firstLine="0"/>
        <w:jc w:val="left"/>
      </w:pPr>
      <w:r>
        <w:rPr>
          <w:lang w:bidi="ga-IE"/>
        </w:rPr>
        <w:tab/>
        <w:t xml:space="preserve">4.6.   Tuarascáil Bhliantúil Bhord Oideachais agus Oiliúna Átha Cliath agus Dhún Laoghaire, 2018  </w:t>
      </w:r>
      <w:r>
        <w:rPr>
          <w:lang w:bidi="ga-IE"/>
        </w:rPr>
        <w:tab/>
        <w:t xml:space="preserve"> </w:t>
      </w:r>
    </w:p>
    <w:p w14:paraId="30E5A923" w14:textId="77777777" w:rsidR="001E309F" w:rsidRDefault="002B4C38">
      <w:pPr>
        <w:spacing w:after="0" w:line="259" w:lineRule="auto"/>
        <w:ind w:left="283" w:firstLine="0"/>
        <w:jc w:val="left"/>
      </w:pPr>
      <w:r>
        <w:rPr>
          <w:lang w:bidi="ga-IE"/>
        </w:rPr>
        <w:t xml:space="preserve"> </w:t>
      </w:r>
    </w:p>
    <w:p w14:paraId="75967B9A" w14:textId="77777777" w:rsidR="001E309F" w:rsidRDefault="002B4C38">
      <w:pPr>
        <w:ind w:left="278"/>
      </w:pPr>
      <w:r>
        <w:rPr>
          <w:lang w:bidi="ga-IE"/>
        </w:rPr>
        <w:t xml:space="preserve">Rinneadh an Tuarascáil Bhliantúil a fhaomhadh tar éis don Clr. Sorcha Nic Chormaic í a mholadh agus do Claire Markey tacú léi. </w:t>
      </w:r>
    </w:p>
    <w:p w14:paraId="2910C59F" w14:textId="77777777" w:rsidR="001E309F" w:rsidRDefault="002B4C38">
      <w:pPr>
        <w:spacing w:after="0" w:line="259" w:lineRule="auto"/>
        <w:ind w:left="283" w:firstLine="0"/>
        <w:jc w:val="left"/>
      </w:pPr>
      <w:r>
        <w:rPr>
          <w:lang w:bidi="ga-IE"/>
        </w:rPr>
        <w:t xml:space="preserve"> </w:t>
      </w:r>
    </w:p>
    <w:p w14:paraId="037A3636" w14:textId="77777777" w:rsidR="001E309F" w:rsidRDefault="002B4C38">
      <w:pPr>
        <w:spacing w:after="0" w:line="259" w:lineRule="auto"/>
        <w:ind w:left="283" w:firstLine="0"/>
        <w:jc w:val="left"/>
      </w:pPr>
      <w:r>
        <w:rPr>
          <w:lang w:bidi="ga-IE"/>
        </w:rPr>
        <w:t xml:space="preserve"> </w:t>
      </w:r>
    </w:p>
    <w:p w14:paraId="027E7A1B" w14:textId="77777777" w:rsidR="001E309F" w:rsidRDefault="002B4C38">
      <w:pPr>
        <w:pStyle w:val="Heading1"/>
        <w:tabs>
          <w:tab w:val="center" w:pos="375"/>
          <w:tab w:val="center" w:pos="2772"/>
          <w:tab w:val="center" w:pos="5324"/>
          <w:tab w:val="center" w:pos="6372"/>
        </w:tabs>
        <w:ind w:left="0" w:firstLine="0"/>
      </w:pPr>
      <w:r>
        <w:rPr>
          <w:b w:val="0"/>
          <w:lang w:bidi="ga-IE"/>
        </w:rPr>
        <w:tab/>
        <w:t xml:space="preserve">5. </w:t>
      </w:r>
      <w:r>
        <w:rPr>
          <w:b w:val="0"/>
          <w:lang w:bidi="ga-IE"/>
        </w:rPr>
        <w:tab/>
      </w:r>
      <w:r>
        <w:rPr>
          <w:lang w:bidi="ga-IE"/>
        </w:rPr>
        <w:t xml:space="preserve">  Comhfhreagras ón Roinn  </w:t>
      </w:r>
      <w:r>
        <w:rPr>
          <w:lang w:bidi="ga-IE"/>
        </w:rPr>
        <w:tab/>
        <w:t xml:space="preserve"> </w:t>
      </w:r>
      <w:r>
        <w:rPr>
          <w:lang w:bidi="ga-IE"/>
        </w:rPr>
        <w:tab/>
      </w:r>
      <w:r>
        <w:rPr>
          <w:b w:val="0"/>
          <w:lang w:bidi="ga-IE"/>
        </w:rPr>
        <w:t xml:space="preserve"> Nótáilte </w:t>
      </w:r>
    </w:p>
    <w:p w14:paraId="491F1209" w14:textId="77777777" w:rsidR="001E309F" w:rsidRDefault="002B4C38">
      <w:pPr>
        <w:spacing w:after="0" w:line="259" w:lineRule="auto"/>
        <w:ind w:left="850" w:firstLine="0"/>
        <w:jc w:val="left"/>
      </w:pPr>
      <w:r>
        <w:rPr>
          <w:color w:val="767171"/>
          <w:lang w:bidi="ga-IE"/>
        </w:rPr>
        <w:t xml:space="preserve"> </w:t>
      </w:r>
    </w:p>
    <w:p w14:paraId="4803ADE6" w14:textId="77777777" w:rsidR="001E309F" w:rsidRDefault="002B4C38">
      <w:pPr>
        <w:ind w:left="1416" w:hanging="706"/>
      </w:pPr>
      <w:r>
        <w:rPr>
          <w:lang w:bidi="ga-IE"/>
        </w:rPr>
        <w:t xml:space="preserve">5.1. </w:t>
      </w:r>
      <w:r>
        <w:rPr>
          <w:lang w:bidi="ga-IE"/>
        </w:rPr>
        <w:tab/>
        <w:t xml:space="preserve">CL02/2019 An Cód Cleachtais um Rialachas Bhoird Oideachais agus Oiliúna (nóta míniúcháin ceangailte leis seo) </w:t>
      </w:r>
    </w:p>
    <w:p w14:paraId="50333E19" w14:textId="77777777" w:rsidR="001E309F" w:rsidRDefault="002B4C38">
      <w:pPr>
        <w:ind w:left="1416" w:hanging="706"/>
      </w:pPr>
      <w:r>
        <w:rPr>
          <w:lang w:bidi="ga-IE"/>
        </w:rPr>
        <w:t xml:space="preserve">5.2. CL03/2019 Treoirlínte Dea-chleachtais &amp; riachtanais maidir le conradh i gcomhair earraí &amp; seirbhísí </w:t>
      </w:r>
    </w:p>
    <w:p w14:paraId="58E23459" w14:textId="77777777" w:rsidR="001E309F" w:rsidRDefault="002B4C38">
      <w:pPr>
        <w:ind w:left="1416" w:hanging="706"/>
      </w:pPr>
      <w:r>
        <w:rPr>
          <w:lang w:bidi="ga-IE"/>
        </w:rPr>
        <w:t xml:space="preserve">5.3. CL04/2019 Clár Dioplóma Iarchéime um Fhorbairt Ghairmiúil Leanúnach do Mhúinteoirí Oideachais Speisialta, 2019/2020 </w:t>
      </w:r>
    </w:p>
    <w:p w14:paraId="78FF306A" w14:textId="77777777" w:rsidR="001E309F" w:rsidRDefault="002B4C38">
      <w:pPr>
        <w:ind w:left="1416" w:hanging="706"/>
      </w:pPr>
      <w:r>
        <w:rPr>
          <w:lang w:bidi="ga-IE"/>
        </w:rPr>
        <w:t xml:space="preserve">5.4. CL05/2019 Teastas Iarchéime in Oideachas a chur ar Dhaltaí a bhfuil Neamhord ar Speictream an Uathachais (NSU) orthu do mhúinteoirí a oibríonn le Daltaí a bhfuil NSU orthu i Scoileanna Speisialta, Ranganna Speisialta nó mar Mhúinteoirí Oideachais Speisialta i mBunscoileanna agus Iar-bhunscoileanna príomhshrutha, 2019/2020 </w:t>
      </w:r>
    </w:p>
    <w:p w14:paraId="70F15CE6" w14:textId="77777777" w:rsidR="001E309F" w:rsidRDefault="002B4C38">
      <w:pPr>
        <w:ind w:left="1416" w:hanging="706"/>
      </w:pPr>
      <w:r>
        <w:rPr>
          <w:lang w:bidi="ga-IE"/>
        </w:rPr>
        <w:t xml:space="preserve">5.5. CL06/2019 Clár Teastais/Dioplóma Iarchéime um Fhorbairt Ghairmiúil Leanúnach do Mhúinteoirí a oibríonn le Daltaí a bhfuil Riachtanais Speisialta Oideachais (Neamhord ar Speictream an Uathachais) acu  </w:t>
      </w:r>
    </w:p>
    <w:p w14:paraId="7685D046" w14:textId="77777777" w:rsidR="001E309F" w:rsidRDefault="002B4C38">
      <w:pPr>
        <w:ind w:left="1416" w:hanging="706"/>
      </w:pPr>
      <w:r>
        <w:rPr>
          <w:lang w:bidi="ga-IE"/>
        </w:rPr>
        <w:t xml:space="preserve">5.6. </w:t>
      </w:r>
      <w:r>
        <w:rPr>
          <w:lang w:bidi="ga-IE"/>
        </w:rPr>
        <w:tab/>
        <w:t xml:space="preserve">CL07/2019 Leithdháileadh Múinteoirí don Oideachas Speisialta – Bunscoileanna Príomhshrutha  </w:t>
      </w:r>
    </w:p>
    <w:p w14:paraId="0693FCDA" w14:textId="77777777" w:rsidR="001E309F" w:rsidRDefault="002B4C38">
      <w:pPr>
        <w:tabs>
          <w:tab w:val="center" w:pos="893"/>
          <w:tab w:val="right" w:pos="8788"/>
        </w:tabs>
        <w:ind w:left="0" w:firstLine="0"/>
        <w:jc w:val="left"/>
      </w:pPr>
      <w:r>
        <w:rPr>
          <w:lang w:bidi="ga-IE"/>
        </w:rPr>
        <w:tab/>
        <w:t xml:space="preserve">5.7. </w:t>
      </w:r>
      <w:r>
        <w:rPr>
          <w:lang w:bidi="ga-IE"/>
        </w:rPr>
        <w:tab/>
        <w:t xml:space="preserve">CL08/2019 Leithdháileadh Múinteoirí don Oideachas Speisialta – Iar-bhunscoileanna </w:t>
      </w:r>
    </w:p>
    <w:p w14:paraId="7657EE90" w14:textId="77777777" w:rsidR="001E309F" w:rsidRDefault="002B4C38">
      <w:pPr>
        <w:tabs>
          <w:tab w:val="center" w:pos="893"/>
          <w:tab w:val="center" w:pos="4978"/>
        </w:tabs>
        <w:ind w:left="0" w:firstLine="0"/>
        <w:jc w:val="left"/>
      </w:pPr>
      <w:r>
        <w:rPr>
          <w:lang w:bidi="ga-IE"/>
        </w:rPr>
        <w:tab/>
        <w:t xml:space="preserve">5.8. </w:t>
      </w:r>
      <w:r>
        <w:rPr>
          <w:lang w:bidi="ga-IE"/>
        </w:rPr>
        <w:tab/>
        <w:t xml:space="preserve">CL14/2019 Leithdháileadh Faofa na bPost Múinteoireachta don Scoilbhliain 2019/20  </w:t>
      </w:r>
    </w:p>
    <w:p w14:paraId="2668136F" w14:textId="77777777" w:rsidR="001E309F" w:rsidRDefault="002B4C38">
      <w:pPr>
        <w:ind w:left="1416" w:hanging="706"/>
      </w:pPr>
      <w:r>
        <w:rPr>
          <w:lang w:bidi="ga-IE"/>
        </w:rPr>
        <w:t xml:space="preserve">5.9. CL15/2019 Scéim chun Múinteoirí a Chomhroinnt idir Iar-bhunscoileanna Aitheanta don Scoilbhliain 2019/2020  </w:t>
      </w:r>
    </w:p>
    <w:p w14:paraId="01BE4C64" w14:textId="77777777" w:rsidR="001E309F" w:rsidRDefault="002B4C38">
      <w:pPr>
        <w:ind w:left="1416" w:hanging="706"/>
      </w:pPr>
      <w:r>
        <w:rPr>
          <w:lang w:bidi="ga-IE"/>
        </w:rPr>
        <w:t xml:space="preserve">5.10. CL16/2019 An Scéim Teagmhála Baile, Scoile agus Pobail: Comhordaitheoirí na Teagmhála Baile, Scoile agus Pobail a Shannadh laistigh de Scoileanna DEIS </w:t>
      </w:r>
    </w:p>
    <w:p w14:paraId="7C853B3E" w14:textId="77777777" w:rsidR="001E309F" w:rsidRDefault="002B4C38">
      <w:pPr>
        <w:ind w:left="720"/>
      </w:pPr>
      <w:r>
        <w:rPr>
          <w:lang w:bidi="ga-IE"/>
        </w:rPr>
        <w:t xml:space="preserve">5.11. CL17/2019 Scéim aisíoctha táillí múinteoirí 2018 </w:t>
      </w:r>
    </w:p>
    <w:p w14:paraId="1E3EAC18" w14:textId="77777777" w:rsidR="001E309F" w:rsidRDefault="002B4C38">
      <w:pPr>
        <w:ind w:left="720"/>
      </w:pPr>
      <w:r>
        <w:rPr>
          <w:lang w:bidi="ga-IE"/>
        </w:rPr>
        <w:t xml:space="preserve">5.12. CL18/2019 An Scéim Deontais um bonneagar TFC, an Scoilbhliain 2018/2019  </w:t>
      </w:r>
    </w:p>
    <w:p w14:paraId="655CD4C8" w14:textId="77777777" w:rsidR="001E309F" w:rsidRDefault="002B4C38">
      <w:pPr>
        <w:ind w:left="1416" w:hanging="706"/>
      </w:pPr>
      <w:r>
        <w:rPr>
          <w:lang w:bidi="ga-IE"/>
        </w:rPr>
        <w:t xml:space="preserve">5.13. CL19/2019 Na socruithe foirne i mBunscoileanna don scoilbhliain 2019/20  </w:t>
      </w:r>
    </w:p>
    <w:p w14:paraId="355BE21C" w14:textId="77777777" w:rsidR="001E309F" w:rsidRDefault="002B4C38">
      <w:pPr>
        <w:ind w:left="720"/>
      </w:pPr>
      <w:r>
        <w:rPr>
          <w:lang w:bidi="ga-IE"/>
        </w:rPr>
        <w:t xml:space="preserve">5.14. CL20/2019 An Tráth Scaoilte do Phríomhoidí i mBunscoileanna </w:t>
      </w:r>
    </w:p>
    <w:p w14:paraId="20FE23C4" w14:textId="77777777" w:rsidR="001E309F" w:rsidRDefault="002B4C38">
      <w:pPr>
        <w:ind w:left="1416" w:hanging="706"/>
      </w:pPr>
      <w:r>
        <w:rPr>
          <w:lang w:bidi="ga-IE"/>
        </w:rPr>
        <w:t xml:space="preserve">5.15. CL21/2019 Incrimintí breise a chur i bhfeidhm arna ndámhachtain maidir le hIontrálaithe Nua faoi Chomhaontú Cobhsaíochta na Seirbhíse Poiblí 2013-2020 (Comhaontú Bhóthar Haddington/ Chomhaontú Bhóthar Lansdún). </w:t>
      </w:r>
    </w:p>
    <w:p w14:paraId="50AED6A4" w14:textId="77777777" w:rsidR="001E309F" w:rsidRDefault="002B4C38">
      <w:pPr>
        <w:ind w:left="1416" w:hanging="706"/>
      </w:pPr>
      <w:r>
        <w:rPr>
          <w:lang w:bidi="ga-IE"/>
        </w:rPr>
        <w:t xml:space="preserve">5.16. CL22/2019 Athbhreithniú ar Thuarastail Múinteoirí ina nIontrálaithe in 2011 le héifeacht ón 1 Márta 2019 – incrimintí breise a chur i bhfeidhm  </w:t>
      </w:r>
    </w:p>
    <w:p w14:paraId="5E6D3382" w14:textId="77777777" w:rsidR="001E309F" w:rsidRDefault="002B4C38">
      <w:pPr>
        <w:ind w:left="1416" w:hanging="706"/>
      </w:pPr>
      <w:r>
        <w:rPr>
          <w:lang w:bidi="ga-IE"/>
        </w:rPr>
        <w:lastRenderedPageBreak/>
        <w:t xml:space="preserve">5.17. CL24/2019 Athbhreithniú ar Thuarastail maidir le baill foirne áirithe (Seachas múinteoirí agus cúntóirí riachtanais speisialta) arna bhfostú ag BOOnna le héifeacht ón 1 Aibreán 2019 </w:t>
      </w:r>
    </w:p>
    <w:p w14:paraId="1E5DEB94" w14:textId="77777777" w:rsidR="001E309F" w:rsidRDefault="002B4C38">
      <w:pPr>
        <w:spacing w:after="0" w:line="259" w:lineRule="auto"/>
        <w:ind w:left="283" w:firstLine="0"/>
        <w:jc w:val="left"/>
      </w:pPr>
      <w:r>
        <w:rPr>
          <w:lang w:bidi="ga-IE"/>
        </w:rPr>
        <w:t xml:space="preserve"> </w:t>
      </w:r>
    </w:p>
    <w:p w14:paraId="14234F15" w14:textId="77777777" w:rsidR="001E309F" w:rsidRDefault="002B4C38">
      <w:pPr>
        <w:spacing w:after="0" w:line="259" w:lineRule="auto"/>
        <w:ind w:left="283" w:firstLine="0"/>
        <w:jc w:val="left"/>
      </w:pPr>
      <w:r>
        <w:rPr>
          <w:lang w:bidi="ga-IE"/>
        </w:rPr>
        <w:t xml:space="preserve"> </w:t>
      </w:r>
    </w:p>
    <w:p w14:paraId="299D8297" w14:textId="77777777" w:rsidR="001E309F" w:rsidRDefault="002B4C38">
      <w:pPr>
        <w:pStyle w:val="Heading1"/>
        <w:tabs>
          <w:tab w:val="center" w:pos="379"/>
          <w:tab w:val="center" w:pos="2627"/>
          <w:tab w:val="center" w:pos="5625"/>
        </w:tabs>
        <w:ind w:left="0" w:firstLine="0"/>
      </w:pPr>
      <w:r>
        <w:rPr>
          <w:lang w:bidi="ga-IE"/>
        </w:rPr>
        <w:tab/>
        <w:t xml:space="preserve">6. </w:t>
      </w:r>
      <w:r>
        <w:rPr>
          <w:lang w:bidi="ga-IE"/>
        </w:rPr>
        <w:tab/>
        <w:t xml:space="preserve">Comhfhreagras ó fhoinsí eile  </w:t>
      </w:r>
      <w:r>
        <w:rPr>
          <w:lang w:bidi="ga-IE"/>
        </w:rPr>
        <w:tab/>
      </w:r>
      <w:r>
        <w:rPr>
          <w:b w:val="0"/>
          <w:lang w:bidi="ga-IE"/>
        </w:rPr>
        <w:t xml:space="preserve">Nótáilte  </w:t>
      </w:r>
    </w:p>
    <w:p w14:paraId="1AA7A9E8" w14:textId="77777777" w:rsidR="001E309F" w:rsidRDefault="002B4C38">
      <w:pPr>
        <w:spacing w:after="0" w:line="259" w:lineRule="auto"/>
        <w:ind w:left="850" w:firstLine="0"/>
        <w:jc w:val="left"/>
      </w:pPr>
      <w:r>
        <w:rPr>
          <w:lang w:bidi="ga-IE"/>
        </w:rPr>
        <w:t xml:space="preserve"> </w:t>
      </w:r>
    </w:p>
    <w:p w14:paraId="2D2DF4F6" w14:textId="77777777" w:rsidR="001E309F" w:rsidRDefault="002B4C38">
      <w:pPr>
        <w:ind w:left="1075" w:hanging="432"/>
      </w:pPr>
      <w:r>
        <w:rPr>
          <w:lang w:bidi="ga-IE"/>
        </w:rPr>
        <w:t xml:space="preserve">6.1. Litir dar dáta an 4 Feabhra ó BOO an Longfoirt &amp; na hIarmhí ina n-iarrtar tacaíocht maidir le croí-ábhair a choinneáil sa Shraith Shóisearach nua </w:t>
      </w:r>
    </w:p>
    <w:p w14:paraId="571B4660" w14:textId="77777777" w:rsidR="001E309F" w:rsidRDefault="002B4C38">
      <w:pPr>
        <w:spacing w:after="0" w:line="259" w:lineRule="auto"/>
        <w:ind w:left="1075" w:firstLine="0"/>
        <w:jc w:val="left"/>
      </w:pPr>
      <w:r>
        <w:rPr>
          <w:lang w:bidi="ga-IE"/>
        </w:rPr>
        <w:t xml:space="preserve"> </w:t>
      </w:r>
    </w:p>
    <w:p w14:paraId="4C67B5E1" w14:textId="77777777" w:rsidR="001E309F" w:rsidRDefault="002B4C38">
      <w:pPr>
        <w:ind w:left="1085"/>
      </w:pPr>
      <w:r>
        <w:rPr>
          <w:lang w:bidi="ga-IE"/>
        </w:rPr>
        <w:t xml:space="preserve">Comhaontaíodh go dtabharfadh an POF freagra ar son an Bhoird, ina míneodh sé nach raibh sé de dhualgas ar Ghairmscoileanna riamh Stair a mhúineadh ach gur chuir siad ar fáil í i gcónaí mar rogha nó mar chuid den chlár do dhaltaí de réir mar ba chuí i ndáil lena riachtanais foghlama.  Tá a lán míthuiscint sa tír seo faoin gcreat nua don tSraith Shóisearach. Cuireann sí ar chumas scoileanna foráil a dhéanamh do riachtanais a gcuid daltaí agus spreagtar cúrsaí gearra léi mar aon leis na hábhair thraidisiúnta. Baineann na cúrsaí gearra sin le topaicí amhail códú, Sínis, corpoideachas, OSPS, CSI:eolaíocht fhóiréinseach etc agus féadfaidh scoileanna a gcúrsaí féin a fhorbairt i gcomhréir leis an treoir ón CNCM. Thug na baill faoi deara go ndearna an tAire athbhreithniú a choimisiúnú ar áit na Staire sa tSraith Shóisearach. Foilseofar é sin go luath agus tabharfar aghaidh ann ar na cúiseanna imní don phobal i ndáil leis an Stair. </w:t>
      </w:r>
    </w:p>
    <w:p w14:paraId="41B94CE2" w14:textId="77777777" w:rsidR="001E309F" w:rsidRDefault="002B4C38">
      <w:pPr>
        <w:spacing w:after="0" w:line="259" w:lineRule="auto"/>
        <w:ind w:left="283" w:firstLine="0"/>
        <w:jc w:val="left"/>
      </w:pPr>
      <w:r>
        <w:rPr>
          <w:color w:val="767171"/>
          <w:lang w:bidi="ga-IE"/>
        </w:rPr>
        <w:t xml:space="preserve"> </w:t>
      </w:r>
    </w:p>
    <w:p w14:paraId="7CC75343" w14:textId="77777777" w:rsidR="001E309F" w:rsidRDefault="002B4C38">
      <w:pPr>
        <w:spacing w:after="0" w:line="259" w:lineRule="auto"/>
        <w:ind w:left="850" w:firstLine="0"/>
        <w:jc w:val="left"/>
      </w:pPr>
      <w:r>
        <w:rPr>
          <w:color w:val="767171"/>
          <w:lang w:bidi="ga-IE"/>
        </w:rPr>
        <w:t xml:space="preserve"> </w:t>
      </w:r>
    </w:p>
    <w:p w14:paraId="05D23764" w14:textId="77777777" w:rsidR="001E309F" w:rsidRDefault="002B4C38">
      <w:pPr>
        <w:pStyle w:val="Heading1"/>
        <w:ind w:left="834" w:hanging="566"/>
      </w:pPr>
      <w:r>
        <w:rPr>
          <w:lang w:bidi="ga-IE"/>
        </w:rPr>
        <w:t xml:space="preserve">7. Breithniú ar Ionadaí an BOO a cheapadh ar Bhord Bainistíochta Scoil Chormaic </w:t>
      </w:r>
    </w:p>
    <w:p w14:paraId="6CA3A927" w14:textId="77777777" w:rsidR="001E309F" w:rsidRDefault="002B4C38">
      <w:pPr>
        <w:spacing w:after="0" w:line="259" w:lineRule="auto"/>
        <w:ind w:left="850" w:firstLine="0"/>
        <w:jc w:val="left"/>
      </w:pPr>
      <w:r>
        <w:rPr>
          <w:lang w:bidi="ga-IE"/>
        </w:rPr>
        <w:t xml:space="preserve"> </w:t>
      </w:r>
    </w:p>
    <w:p w14:paraId="5D9D355A" w14:textId="77777777" w:rsidR="001E309F" w:rsidRDefault="002B4C38">
      <w:pPr>
        <w:spacing w:after="0" w:line="259" w:lineRule="auto"/>
        <w:ind w:left="845" w:right="-12"/>
        <w:jc w:val="left"/>
      </w:pPr>
      <w:r>
        <w:rPr>
          <w:lang w:bidi="ga-IE"/>
        </w:rPr>
        <w:t xml:space="preserve">Ainmníodh an Clr. Malachy Quinn (Co. Co. Fhine Gall) do Bhord Bainistíochta Scoil Chormaic ar mholadh Shorcha Nic Chormaic agus thacaigh an Clr. Gráinne Maguire leis an moladh sin. </w:t>
      </w:r>
    </w:p>
    <w:p w14:paraId="7314A505" w14:textId="77777777" w:rsidR="001E309F" w:rsidRDefault="002B4C38">
      <w:pPr>
        <w:spacing w:after="0" w:line="259" w:lineRule="auto"/>
        <w:ind w:left="850" w:firstLine="0"/>
        <w:jc w:val="left"/>
      </w:pPr>
      <w:r>
        <w:rPr>
          <w:lang w:bidi="ga-IE"/>
        </w:rPr>
        <w:t xml:space="preserve"> </w:t>
      </w:r>
    </w:p>
    <w:p w14:paraId="7A0B9D29" w14:textId="77777777" w:rsidR="001E309F" w:rsidRDefault="002B4C38">
      <w:pPr>
        <w:spacing w:after="0" w:line="259" w:lineRule="auto"/>
        <w:ind w:left="850" w:firstLine="0"/>
        <w:jc w:val="left"/>
      </w:pPr>
      <w:r>
        <w:rPr>
          <w:lang w:bidi="ga-IE"/>
        </w:rPr>
        <w:t xml:space="preserve"> </w:t>
      </w:r>
    </w:p>
    <w:p w14:paraId="2A9920E9" w14:textId="77777777" w:rsidR="001E309F" w:rsidRDefault="002B4C38">
      <w:pPr>
        <w:tabs>
          <w:tab w:val="center" w:pos="379"/>
          <w:tab w:val="right" w:pos="8788"/>
        </w:tabs>
        <w:spacing w:after="0" w:line="259" w:lineRule="auto"/>
        <w:ind w:left="0" w:firstLine="0"/>
        <w:jc w:val="left"/>
      </w:pPr>
      <w:r>
        <w:rPr>
          <w:b/>
          <w:lang w:bidi="ga-IE"/>
        </w:rPr>
        <w:tab/>
        <w:t xml:space="preserve">8. </w:t>
      </w:r>
      <w:r>
        <w:rPr>
          <w:b/>
          <w:lang w:bidi="ga-IE"/>
        </w:rPr>
        <w:tab/>
        <w:t xml:space="preserve">Breithniú ar Ionadaí an Phobail a cheapadh ar Bhord </w:t>
      </w:r>
    </w:p>
    <w:p w14:paraId="4F905D97" w14:textId="77777777" w:rsidR="001E309F" w:rsidRDefault="002B4C38">
      <w:pPr>
        <w:pStyle w:val="Heading1"/>
        <w:ind w:left="860"/>
      </w:pPr>
      <w:r>
        <w:rPr>
          <w:lang w:bidi="ga-IE"/>
        </w:rPr>
        <w:t xml:space="preserve">Bainistíochta P.S.N. Iarthar na Cathrach agus Theach Sagard </w:t>
      </w:r>
    </w:p>
    <w:p w14:paraId="7063469D" w14:textId="77777777" w:rsidR="001E309F" w:rsidRDefault="002B4C38">
      <w:pPr>
        <w:spacing w:after="0" w:line="259" w:lineRule="auto"/>
        <w:ind w:left="283" w:firstLine="0"/>
        <w:jc w:val="left"/>
      </w:pPr>
      <w:r>
        <w:rPr>
          <w:lang w:bidi="ga-IE"/>
        </w:rPr>
        <w:t xml:space="preserve"> </w:t>
      </w:r>
    </w:p>
    <w:p w14:paraId="2B98F04B" w14:textId="77777777" w:rsidR="001E309F" w:rsidRDefault="002B4C38">
      <w:pPr>
        <w:ind w:left="860"/>
      </w:pPr>
      <w:r>
        <w:rPr>
          <w:lang w:bidi="ga-IE"/>
        </w:rPr>
        <w:t xml:space="preserve">Ainmníodh Elaine Tighe do Bhord Bainistíochta P.S.N. Iarthar na Cathrach agus Theach Sagard ar mholadh Gerry McGuire, agus le tacaíocht ó Claire Markey. </w:t>
      </w:r>
    </w:p>
    <w:p w14:paraId="25473F72" w14:textId="77777777" w:rsidR="001E309F" w:rsidRDefault="002B4C38">
      <w:pPr>
        <w:spacing w:after="0" w:line="259" w:lineRule="auto"/>
        <w:ind w:left="1003" w:firstLine="0"/>
        <w:jc w:val="left"/>
      </w:pPr>
      <w:r>
        <w:rPr>
          <w:lang w:bidi="ga-IE"/>
        </w:rPr>
        <w:t xml:space="preserve"> </w:t>
      </w:r>
    </w:p>
    <w:p w14:paraId="3959B5DB" w14:textId="77777777" w:rsidR="001E309F" w:rsidRDefault="002B4C38">
      <w:pPr>
        <w:spacing w:after="0" w:line="259" w:lineRule="auto"/>
        <w:ind w:left="1003" w:firstLine="0"/>
        <w:jc w:val="left"/>
      </w:pPr>
      <w:r>
        <w:rPr>
          <w:lang w:bidi="ga-IE"/>
        </w:rPr>
        <w:t xml:space="preserve"> </w:t>
      </w:r>
    </w:p>
    <w:p w14:paraId="41A26A4D" w14:textId="77777777" w:rsidR="001E309F" w:rsidRDefault="002B4C38">
      <w:pPr>
        <w:tabs>
          <w:tab w:val="center" w:pos="379"/>
          <w:tab w:val="right" w:pos="8788"/>
        </w:tabs>
        <w:spacing w:after="0" w:line="259" w:lineRule="auto"/>
        <w:ind w:left="0" w:firstLine="0"/>
        <w:jc w:val="left"/>
      </w:pPr>
      <w:r>
        <w:rPr>
          <w:b/>
          <w:lang w:bidi="ga-IE"/>
        </w:rPr>
        <w:tab/>
        <w:t xml:space="preserve">9. </w:t>
      </w:r>
      <w:r>
        <w:rPr>
          <w:b/>
          <w:lang w:bidi="ga-IE"/>
        </w:rPr>
        <w:tab/>
        <w:t xml:space="preserve">Breithniú ar Ionadaí an Phobail a cheapadh ar Bhord </w:t>
      </w:r>
    </w:p>
    <w:p w14:paraId="0ED4DA5A" w14:textId="77777777" w:rsidR="001E309F" w:rsidRDefault="002B4C38">
      <w:pPr>
        <w:pStyle w:val="Heading1"/>
        <w:ind w:left="860"/>
      </w:pPr>
      <w:r>
        <w:rPr>
          <w:lang w:bidi="ga-IE"/>
        </w:rPr>
        <w:t xml:space="preserve">Bainistíochta Institiúid Bhreisoideachais na Carraige Duibhe </w:t>
      </w:r>
    </w:p>
    <w:p w14:paraId="16C96206" w14:textId="77777777" w:rsidR="001E309F" w:rsidRDefault="002B4C38">
      <w:pPr>
        <w:spacing w:after="0" w:line="259" w:lineRule="auto"/>
        <w:ind w:left="643" w:firstLine="0"/>
        <w:jc w:val="left"/>
      </w:pPr>
      <w:r>
        <w:rPr>
          <w:lang w:bidi="ga-IE"/>
        </w:rPr>
        <w:t xml:space="preserve"> </w:t>
      </w:r>
    </w:p>
    <w:p w14:paraId="46C243EA" w14:textId="77777777" w:rsidR="001E309F" w:rsidRDefault="002B4C38">
      <w:pPr>
        <w:spacing w:after="0" w:line="259" w:lineRule="auto"/>
        <w:ind w:left="845" w:right="-12"/>
        <w:jc w:val="left"/>
      </w:pPr>
      <w:r>
        <w:rPr>
          <w:lang w:bidi="ga-IE"/>
        </w:rPr>
        <w:t xml:space="preserve">Ainmníodh Mary Boissel do Bhord Bainistíochta Institiúid Bhreisoideachais na Carraige Duibhe ar mholadh Claire Markey, le tacú ón gComhairleoir Roderick O’Gorman. </w:t>
      </w:r>
    </w:p>
    <w:p w14:paraId="25B449A4" w14:textId="77777777" w:rsidR="001E309F" w:rsidRDefault="002B4C38">
      <w:pPr>
        <w:spacing w:after="0" w:line="259" w:lineRule="auto"/>
        <w:ind w:left="283" w:firstLine="0"/>
        <w:jc w:val="left"/>
      </w:pPr>
      <w:r>
        <w:rPr>
          <w:color w:val="767171"/>
          <w:lang w:bidi="ga-IE"/>
        </w:rPr>
        <w:t xml:space="preserve"> </w:t>
      </w:r>
    </w:p>
    <w:p w14:paraId="1079E60F" w14:textId="77777777" w:rsidR="001E309F" w:rsidRDefault="002B4C38">
      <w:pPr>
        <w:spacing w:after="0" w:line="259" w:lineRule="auto"/>
        <w:ind w:left="1003" w:firstLine="0"/>
        <w:jc w:val="left"/>
      </w:pPr>
      <w:r>
        <w:rPr>
          <w:color w:val="767171"/>
          <w:lang w:bidi="ga-IE"/>
        </w:rPr>
        <w:t xml:space="preserve"> </w:t>
      </w:r>
    </w:p>
    <w:p w14:paraId="2F7B79E2" w14:textId="77777777" w:rsidR="001E309F" w:rsidRDefault="002B4C38">
      <w:pPr>
        <w:tabs>
          <w:tab w:val="center" w:pos="443"/>
          <w:tab w:val="right" w:pos="8788"/>
        </w:tabs>
        <w:spacing w:after="0" w:line="259" w:lineRule="auto"/>
        <w:ind w:left="0" w:firstLine="0"/>
        <w:jc w:val="left"/>
      </w:pPr>
      <w:r>
        <w:rPr>
          <w:b/>
          <w:lang w:bidi="ga-IE"/>
        </w:rPr>
        <w:tab/>
        <w:t xml:space="preserve">10. </w:t>
      </w:r>
      <w:r>
        <w:rPr>
          <w:b/>
          <w:lang w:bidi="ga-IE"/>
        </w:rPr>
        <w:tab/>
        <w:t xml:space="preserve">Breithniú ar Bhord Bainistíochta a cheapadh do Scoileanna Speisialta – </w:t>
      </w:r>
    </w:p>
    <w:p w14:paraId="2EFFA1ED" w14:textId="77777777" w:rsidR="001E309F" w:rsidRDefault="002B4C38">
      <w:pPr>
        <w:pStyle w:val="Heading1"/>
        <w:ind w:left="860"/>
      </w:pPr>
      <w:r>
        <w:rPr>
          <w:lang w:bidi="ga-IE"/>
        </w:rPr>
        <w:t xml:space="preserve">Crannóg Nua agus Baile Uí Dhúda  </w:t>
      </w:r>
    </w:p>
    <w:p w14:paraId="1FF3DE3C" w14:textId="77777777" w:rsidR="001E309F" w:rsidRDefault="002B4C38">
      <w:pPr>
        <w:spacing w:after="0" w:line="259" w:lineRule="auto"/>
        <w:ind w:left="643" w:firstLine="0"/>
        <w:jc w:val="left"/>
      </w:pPr>
      <w:r>
        <w:rPr>
          <w:lang w:bidi="ga-IE"/>
        </w:rPr>
        <w:t xml:space="preserve"> </w:t>
      </w:r>
    </w:p>
    <w:p w14:paraId="69A1752B" w14:textId="77777777" w:rsidR="001E309F" w:rsidRDefault="002B4C38">
      <w:pPr>
        <w:ind w:left="860"/>
      </w:pPr>
      <w:r>
        <w:rPr>
          <w:lang w:bidi="ga-IE"/>
        </w:rPr>
        <w:t xml:space="preserve">D’fhaomh an Bord ceapadh na mBord Bainistíochta oidhreachta le haghaidh Chrannóg Nua agus Bhaile Uí Dhúda ar mholadh Gerry McGuire, agus thacaigh Claire Markey leis an moladh sin. Scaipfear an liosta nuashonraithe de bhaill na mbord sin chuig na baill uile.  </w:t>
      </w:r>
    </w:p>
    <w:p w14:paraId="7218D67F" w14:textId="77777777" w:rsidR="001E309F" w:rsidRDefault="002B4C38">
      <w:pPr>
        <w:spacing w:after="0" w:line="259" w:lineRule="auto"/>
        <w:ind w:left="850" w:firstLine="0"/>
        <w:jc w:val="left"/>
      </w:pPr>
      <w:r>
        <w:rPr>
          <w:lang w:bidi="ga-IE"/>
        </w:rPr>
        <w:t xml:space="preserve"> </w:t>
      </w:r>
    </w:p>
    <w:p w14:paraId="3DE9CB36" w14:textId="77777777" w:rsidR="001E309F" w:rsidRDefault="002B4C38">
      <w:pPr>
        <w:spacing w:after="0" w:line="259" w:lineRule="auto"/>
        <w:ind w:left="850" w:firstLine="0"/>
        <w:jc w:val="left"/>
      </w:pPr>
      <w:r>
        <w:rPr>
          <w:lang w:bidi="ga-IE"/>
        </w:rPr>
        <w:lastRenderedPageBreak/>
        <w:t xml:space="preserve"> </w:t>
      </w:r>
    </w:p>
    <w:p w14:paraId="4D25A0DF" w14:textId="77777777" w:rsidR="001E309F" w:rsidRDefault="002B4C38">
      <w:pPr>
        <w:tabs>
          <w:tab w:val="center" w:pos="443"/>
          <w:tab w:val="right" w:pos="8788"/>
        </w:tabs>
        <w:spacing w:after="0" w:line="259" w:lineRule="auto"/>
        <w:ind w:left="0" w:firstLine="0"/>
        <w:jc w:val="left"/>
      </w:pPr>
      <w:r>
        <w:rPr>
          <w:b/>
          <w:lang w:bidi="ga-IE"/>
        </w:rPr>
        <w:tab/>
        <w:t xml:space="preserve">11. </w:t>
      </w:r>
      <w:r>
        <w:rPr>
          <w:b/>
          <w:lang w:bidi="ga-IE"/>
        </w:rPr>
        <w:tab/>
        <w:t xml:space="preserve">Breithniú ar léas a fháil chun talamh a úsáid ag Ionad Carline, Cluain Dolcáin, Baile Átha Cliath </w:t>
      </w:r>
    </w:p>
    <w:p w14:paraId="37996514" w14:textId="77777777" w:rsidR="001E309F" w:rsidRDefault="002B4C38">
      <w:pPr>
        <w:pStyle w:val="Heading1"/>
        <w:ind w:left="860"/>
      </w:pPr>
      <w:r>
        <w:rPr>
          <w:lang w:bidi="ga-IE"/>
        </w:rPr>
        <w:t xml:space="preserve">22 </w:t>
      </w:r>
    </w:p>
    <w:p w14:paraId="12C7707B" w14:textId="77777777" w:rsidR="001E309F" w:rsidRDefault="002B4C38">
      <w:pPr>
        <w:spacing w:after="0" w:line="259" w:lineRule="auto"/>
        <w:ind w:left="850" w:firstLine="0"/>
        <w:jc w:val="left"/>
      </w:pPr>
      <w:r>
        <w:rPr>
          <w:lang w:bidi="ga-IE"/>
        </w:rPr>
        <w:t xml:space="preserve"> </w:t>
      </w:r>
    </w:p>
    <w:p w14:paraId="0832EBB7" w14:textId="77777777" w:rsidR="001E309F" w:rsidRDefault="002B4C38">
      <w:pPr>
        <w:ind w:left="860"/>
      </w:pPr>
      <w:r>
        <w:rPr>
          <w:lang w:bidi="ga-IE"/>
        </w:rPr>
        <w:t xml:space="preserve">Thug an bord cead do BOOÁCDL comhaontú léasa a dhéanamh le hIonad Carline ar mholadh Claire Markey, agus thacaigh Gerry McGuire leis an moladh sin.  </w:t>
      </w:r>
    </w:p>
    <w:p w14:paraId="24897478" w14:textId="77777777" w:rsidR="001E309F" w:rsidRDefault="002B4C38">
      <w:pPr>
        <w:spacing w:after="0" w:line="259" w:lineRule="auto"/>
        <w:ind w:left="283" w:firstLine="0"/>
        <w:jc w:val="left"/>
      </w:pPr>
      <w:r>
        <w:rPr>
          <w:color w:val="AEAAAA"/>
          <w:lang w:bidi="ga-IE"/>
        </w:rPr>
        <w:t xml:space="preserve"> </w:t>
      </w:r>
    </w:p>
    <w:p w14:paraId="4845E0C8" w14:textId="77777777" w:rsidR="001E309F" w:rsidRDefault="002B4C38">
      <w:pPr>
        <w:spacing w:after="0" w:line="259" w:lineRule="auto"/>
        <w:ind w:left="283" w:firstLine="0"/>
        <w:jc w:val="left"/>
      </w:pPr>
      <w:r>
        <w:rPr>
          <w:color w:val="AEAAAA"/>
          <w:lang w:bidi="ga-IE"/>
        </w:rPr>
        <w:t xml:space="preserve"> </w:t>
      </w:r>
    </w:p>
    <w:p w14:paraId="3BCD338B" w14:textId="77777777" w:rsidR="001E309F" w:rsidRDefault="002B4C38">
      <w:pPr>
        <w:pStyle w:val="Heading1"/>
        <w:tabs>
          <w:tab w:val="center" w:pos="443"/>
          <w:tab w:val="center" w:pos="1937"/>
        </w:tabs>
        <w:ind w:left="0" w:firstLine="0"/>
      </w:pPr>
      <w:r>
        <w:rPr>
          <w:lang w:bidi="ga-IE"/>
        </w:rPr>
        <w:tab/>
        <w:t xml:space="preserve">12. </w:t>
      </w:r>
      <w:r>
        <w:rPr>
          <w:lang w:bidi="ga-IE"/>
        </w:rPr>
        <w:tab/>
        <w:t xml:space="preserve">Beartais agus Nósanna Imeachta  </w:t>
      </w:r>
    </w:p>
    <w:p w14:paraId="4A3F41FF" w14:textId="77777777" w:rsidR="001E309F" w:rsidRDefault="002B4C38">
      <w:pPr>
        <w:spacing w:after="0" w:line="259" w:lineRule="auto"/>
        <w:ind w:left="850" w:firstLine="0"/>
        <w:jc w:val="left"/>
      </w:pPr>
      <w:r>
        <w:rPr>
          <w:lang w:bidi="ga-IE"/>
        </w:rPr>
        <w:t xml:space="preserve">   </w:t>
      </w:r>
    </w:p>
    <w:p w14:paraId="77D3C00E" w14:textId="77777777" w:rsidR="001E309F" w:rsidRDefault="002B4C38">
      <w:pPr>
        <w:tabs>
          <w:tab w:val="center" w:pos="888"/>
          <w:tab w:val="center" w:pos="3086"/>
        </w:tabs>
        <w:ind w:left="0" w:firstLine="0"/>
        <w:jc w:val="left"/>
      </w:pPr>
      <w:r>
        <w:rPr>
          <w:lang w:bidi="ga-IE"/>
        </w:rPr>
        <w:tab/>
        <w:t xml:space="preserve">12.1. </w:t>
      </w:r>
      <w:r>
        <w:rPr>
          <w:lang w:bidi="ga-IE"/>
        </w:rPr>
        <w:tab/>
        <w:t xml:space="preserve">Beartas um Nochtadh Cosanta </w:t>
      </w:r>
    </w:p>
    <w:p w14:paraId="117BD2EC" w14:textId="77777777" w:rsidR="001E309F" w:rsidRDefault="002B4C38">
      <w:pPr>
        <w:tabs>
          <w:tab w:val="center" w:pos="888"/>
          <w:tab w:val="center" w:pos="3840"/>
        </w:tabs>
        <w:ind w:left="0" w:firstLine="0"/>
        <w:jc w:val="left"/>
      </w:pPr>
      <w:r>
        <w:rPr>
          <w:lang w:bidi="ga-IE"/>
        </w:rPr>
        <w:tab/>
        <w:t xml:space="preserve">12.2. </w:t>
      </w:r>
      <w:r>
        <w:rPr>
          <w:lang w:bidi="ga-IE"/>
        </w:rPr>
        <w:tab/>
        <w:t xml:space="preserve">An Beartas maidir le Táillí a Admháil i Scoileanna &amp; Ionaid </w:t>
      </w:r>
    </w:p>
    <w:p w14:paraId="565768B2" w14:textId="77777777" w:rsidR="001E309F" w:rsidRDefault="002B4C38">
      <w:pPr>
        <w:tabs>
          <w:tab w:val="center" w:pos="888"/>
          <w:tab w:val="center" w:pos="4246"/>
        </w:tabs>
        <w:ind w:left="0" w:firstLine="0"/>
        <w:jc w:val="left"/>
      </w:pPr>
      <w:r>
        <w:rPr>
          <w:lang w:bidi="ga-IE"/>
        </w:rPr>
        <w:tab/>
        <w:t xml:space="preserve">12.3. </w:t>
      </w:r>
      <w:r>
        <w:rPr>
          <w:lang w:bidi="ga-IE"/>
        </w:rPr>
        <w:tab/>
        <w:t xml:space="preserve">An Beartas maidir le Córas Bainistíochta Airgid agus Bainc Scoile  </w:t>
      </w:r>
    </w:p>
    <w:p w14:paraId="72586102" w14:textId="77777777" w:rsidR="001E309F" w:rsidRDefault="002B4C38">
      <w:pPr>
        <w:spacing w:after="0" w:line="259" w:lineRule="auto"/>
        <w:ind w:left="1075" w:firstLine="0"/>
        <w:jc w:val="left"/>
      </w:pPr>
      <w:r>
        <w:rPr>
          <w:lang w:bidi="ga-IE"/>
        </w:rPr>
        <w:t xml:space="preserve"> </w:t>
      </w:r>
    </w:p>
    <w:p w14:paraId="438E7C97" w14:textId="77777777" w:rsidR="001E309F" w:rsidRDefault="002B4C38">
      <w:pPr>
        <w:ind w:left="1013"/>
      </w:pPr>
      <w:r>
        <w:rPr>
          <w:lang w:bidi="ga-IE"/>
        </w:rPr>
        <w:t xml:space="preserve">Tugadh na beartais thuas faoi deara  </w:t>
      </w:r>
    </w:p>
    <w:p w14:paraId="4C4E983A" w14:textId="77777777" w:rsidR="001E309F" w:rsidRDefault="002B4C38">
      <w:pPr>
        <w:spacing w:after="0" w:line="259" w:lineRule="auto"/>
        <w:ind w:left="1723" w:firstLine="0"/>
        <w:jc w:val="left"/>
      </w:pPr>
      <w:r>
        <w:rPr>
          <w:lang w:bidi="ga-IE"/>
        </w:rPr>
        <w:t xml:space="preserve"> </w:t>
      </w:r>
    </w:p>
    <w:p w14:paraId="7E32CE12" w14:textId="77777777" w:rsidR="001E309F" w:rsidRDefault="002B4C38">
      <w:pPr>
        <w:tabs>
          <w:tab w:val="center" w:pos="888"/>
          <w:tab w:val="center" w:pos="4334"/>
        </w:tabs>
        <w:ind w:left="0" w:firstLine="0"/>
        <w:jc w:val="left"/>
      </w:pPr>
      <w:r>
        <w:rPr>
          <w:lang w:bidi="ga-IE"/>
        </w:rPr>
        <w:tab/>
        <w:t xml:space="preserve">12.4. </w:t>
      </w:r>
      <w:r>
        <w:rPr>
          <w:lang w:bidi="ga-IE"/>
        </w:rPr>
        <w:tab/>
        <w:t xml:space="preserve">An Beartas um Ráiteas Cumhdaigh Leanaí do Chomhlacht Corparáideach  </w:t>
      </w:r>
    </w:p>
    <w:p w14:paraId="7E18830B" w14:textId="77777777" w:rsidR="001E309F" w:rsidRDefault="002B4C38">
      <w:pPr>
        <w:spacing w:after="0" w:line="259" w:lineRule="auto"/>
        <w:ind w:left="643" w:firstLine="0"/>
        <w:jc w:val="left"/>
      </w:pPr>
      <w:r>
        <w:rPr>
          <w:lang w:bidi="ga-IE"/>
        </w:rPr>
        <w:t xml:space="preserve"> </w:t>
      </w:r>
    </w:p>
    <w:p w14:paraId="0D683C9A" w14:textId="77777777" w:rsidR="001E309F" w:rsidRDefault="002B4C38">
      <w:pPr>
        <w:ind w:left="860"/>
      </w:pPr>
      <w:r>
        <w:rPr>
          <w:lang w:bidi="ga-IE"/>
        </w:rPr>
        <w:t xml:space="preserve">Ghlac an Bord leis an mBeartas um Ráiteas Cumhdaigh Leanaí do Chomhlacht Corparáideach tar éis do Gerry McGuire é a mholadh agus do Shorcha Nic Chormaic tacú leis. Fiosraíodh cibé an bhfuil sé de dhualgas ar an BOO glacadh leis an mbeartas sin nó díreach é a thabhairt faoi deara ós rud é go bhfuil sé á athbhreithniú gan aon athruithe a dhéanamh seachas an bhliain lena mbaineann sé.  </w:t>
      </w:r>
    </w:p>
    <w:p w14:paraId="72E9A04E" w14:textId="77777777" w:rsidR="001E309F" w:rsidRDefault="002B4C38">
      <w:pPr>
        <w:spacing w:after="0" w:line="259" w:lineRule="auto"/>
        <w:ind w:left="283" w:firstLine="0"/>
        <w:jc w:val="left"/>
      </w:pPr>
      <w:r>
        <w:rPr>
          <w:lang w:bidi="ga-IE"/>
        </w:rPr>
        <w:t xml:space="preserve"> </w:t>
      </w:r>
    </w:p>
    <w:p w14:paraId="07B7D1AA" w14:textId="77777777" w:rsidR="001E309F" w:rsidRDefault="002B4C38">
      <w:pPr>
        <w:spacing w:after="0" w:line="259" w:lineRule="auto"/>
        <w:ind w:left="283" w:firstLine="0"/>
        <w:jc w:val="left"/>
      </w:pPr>
      <w:r>
        <w:rPr>
          <w:lang w:bidi="ga-IE"/>
        </w:rPr>
        <w:t xml:space="preserve"> </w:t>
      </w:r>
    </w:p>
    <w:p w14:paraId="31F32E04" w14:textId="77777777" w:rsidR="001E309F" w:rsidRDefault="002B4C38">
      <w:pPr>
        <w:pStyle w:val="Heading1"/>
        <w:tabs>
          <w:tab w:val="center" w:pos="443"/>
          <w:tab w:val="center" w:pos="1796"/>
        </w:tabs>
        <w:ind w:left="0" w:firstLine="0"/>
      </w:pPr>
      <w:r>
        <w:rPr>
          <w:lang w:bidi="ga-IE"/>
        </w:rPr>
        <w:tab/>
        <w:t xml:space="preserve">13. </w:t>
      </w:r>
      <w:r>
        <w:rPr>
          <w:lang w:bidi="ga-IE"/>
        </w:rPr>
        <w:tab/>
        <w:t xml:space="preserve">Gnó na mBall </w:t>
      </w:r>
    </w:p>
    <w:p w14:paraId="59391F53" w14:textId="77777777" w:rsidR="001E309F" w:rsidRDefault="002B4C38">
      <w:pPr>
        <w:spacing w:after="0" w:line="259" w:lineRule="auto"/>
        <w:ind w:left="850" w:firstLine="0"/>
        <w:jc w:val="left"/>
      </w:pPr>
      <w:r>
        <w:rPr>
          <w:lang w:bidi="ga-IE"/>
        </w:rPr>
        <w:t xml:space="preserve"> </w:t>
      </w:r>
    </w:p>
    <w:p w14:paraId="7F73A51D" w14:textId="77777777" w:rsidR="001E309F" w:rsidRDefault="002B4C38">
      <w:pPr>
        <w:ind w:left="860"/>
      </w:pPr>
      <w:r>
        <w:rPr>
          <w:lang w:bidi="ga-IE"/>
        </w:rPr>
        <w:t xml:space="preserve">An Dr. John Walsh  </w:t>
      </w:r>
    </w:p>
    <w:p w14:paraId="1292544E" w14:textId="77777777" w:rsidR="001E309F" w:rsidRDefault="002B4C38">
      <w:pPr>
        <w:spacing w:after="0" w:line="259" w:lineRule="auto"/>
        <w:ind w:left="850" w:firstLine="0"/>
        <w:jc w:val="left"/>
      </w:pPr>
      <w:r>
        <w:rPr>
          <w:lang w:bidi="ga-IE"/>
        </w:rPr>
        <w:t xml:space="preserve"> </w:t>
      </w:r>
    </w:p>
    <w:p w14:paraId="12B8F71A" w14:textId="77777777" w:rsidR="001E309F" w:rsidRDefault="002B4C38">
      <w:pPr>
        <w:ind w:left="860"/>
      </w:pPr>
      <w:r>
        <w:rPr>
          <w:b/>
          <w:lang w:bidi="ga-IE"/>
        </w:rPr>
        <w:t>“</w:t>
      </w:r>
      <w:r>
        <w:rPr>
          <w:lang w:bidi="ga-IE"/>
        </w:rPr>
        <w:t xml:space="preserve">Fiosrú den Phríomhfheidhmeannach an bhfuair an BOO aon fhógra maidir leis an suíomh atá beartaithe don iar-bhunscoil nua in Iarthar Bhaile Bhlainséir agus fiosrú an bhféadfadh an BOO an géarghá le scoil dara leibhéal nua i gceantar Ongar/an Bhealaigh Bhig a chur in iúl don Roinn, áit a ndéanfar scoileanna reatha an BOO nó na pobalscoileanna reatha ina mbíonn ionadaíocht ag an BOO a chomhlánú seachas bheith i gcoimhlint leo” </w:t>
      </w:r>
    </w:p>
    <w:p w14:paraId="5CEC4DDA" w14:textId="77777777" w:rsidR="001E309F" w:rsidRDefault="002B4C38">
      <w:pPr>
        <w:spacing w:after="0" w:line="259" w:lineRule="auto"/>
        <w:ind w:left="850" w:firstLine="0"/>
        <w:jc w:val="left"/>
      </w:pPr>
      <w:r>
        <w:rPr>
          <w:lang w:bidi="ga-IE"/>
        </w:rPr>
        <w:t xml:space="preserve"> </w:t>
      </w:r>
    </w:p>
    <w:p w14:paraId="707380E1" w14:textId="77777777" w:rsidR="001E309F" w:rsidRDefault="002B4C38">
      <w:pPr>
        <w:ind w:left="860"/>
      </w:pPr>
      <w:r>
        <w:rPr>
          <w:lang w:bidi="ga-IE"/>
        </w:rPr>
        <w:t xml:space="preserve">Chuir Paddy Lavelle, POF, in iúl do na baill gur scríobh sé chuig oifigigh na Roinne Oideachais &amp; Scileanna agus gur bhuail sé leo chun an t-ábhar a phlé.  Léireofar an leibhéal spéise sa cheantar sin leis an bhfeachtas pátrúnachta atá ar na bacáin.  Iarradh ar BOOÁCDL láithreáin a fháil ar son na Roinne. Léirigh an Roinn go mbíonn eolas áitiúil na gcomhairleoirí agus na mball fíorthábhachtach dóibh agus pleanáil á déanamh acu ionas go mbeadh siad ar an eolas faoi shaincheisteanna áitiúla. </w:t>
      </w:r>
    </w:p>
    <w:p w14:paraId="1A242C08" w14:textId="77777777" w:rsidR="001E309F" w:rsidRDefault="002B4C38">
      <w:pPr>
        <w:spacing w:after="0" w:line="259" w:lineRule="auto"/>
        <w:ind w:left="850" w:firstLine="0"/>
        <w:jc w:val="left"/>
      </w:pPr>
      <w:r>
        <w:rPr>
          <w:lang w:bidi="ga-IE"/>
        </w:rPr>
        <w:t xml:space="preserve"> </w:t>
      </w:r>
    </w:p>
    <w:p w14:paraId="78B9DEC8" w14:textId="77777777" w:rsidR="001E309F" w:rsidRDefault="002B4C38">
      <w:pPr>
        <w:spacing w:after="0" w:line="259" w:lineRule="auto"/>
        <w:ind w:left="283" w:firstLine="0"/>
        <w:jc w:val="left"/>
      </w:pPr>
      <w:r>
        <w:rPr>
          <w:lang w:bidi="ga-IE"/>
        </w:rPr>
        <w:t xml:space="preserve"> </w:t>
      </w:r>
    </w:p>
    <w:p w14:paraId="0DA4A17C" w14:textId="77777777" w:rsidR="001E309F" w:rsidRDefault="002B4C38">
      <w:pPr>
        <w:pStyle w:val="Heading1"/>
        <w:tabs>
          <w:tab w:val="center" w:pos="443"/>
          <w:tab w:val="center" w:pos="3656"/>
        </w:tabs>
        <w:ind w:left="0" w:firstLine="0"/>
      </w:pPr>
      <w:r>
        <w:rPr>
          <w:lang w:bidi="ga-IE"/>
        </w:rPr>
        <w:tab/>
        <w:t xml:space="preserve">14. </w:t>
      </w:r>
      <w:r>
        <w:rPr>
          <w:lang w:bidi="ga-IE"/>
        </w:rPr>
        <w:tab/>
        <w:t xml:space="preserve">Aon ghnó eile faoi rogha an Chathaoirligh </w:t>
      </w:r>
    </w:p>
    <w:p w14:paraId="7FD3CB37" w14:textId="77777777" w:rsidR="001E309F" w:rsidRDefault="002B4C38">
      <w:pPr>
        <w:spacing w:after="0" w:line="259" w:lineRule="auto"/>
        <w:ind w:left="283" w:firstLine="0"/>
        <w:jc w:val="left"/>
      </w:pPr>
      <w:r>
        <w:rPr>
          <w:lang w:bidi="ga-IE"/>
        </w:rPr>
        <w:t xml:space="preserve"> </w:t>
      </w:r>
    </w:p>
    <w:p w14:paraId="7B27ED85" w14:textId="77777777" w:rsidR="001E309F" w:rsidRDefault="002B4C38">
      <w:pPr>
        <w:ind w:left="860"/>
      </w:pPr>
      <w:r>
        <w:rPr>
          <w:lang w:bidi="ga-IE"/>
        </w:rPr>
        <w:t xml:space="preserve">Thug na baill ábhar an chomhfhreagrais ó Aontas Múinteoirí Éireann faoi deara maidir le hagóid a rinneadh le déanaí lasmuigh de Cheannoifig BOOÁCDL.  Comhaontaíodh go scríobhfadh an POF chuig SGTO na Roinne Oideachais &amp; Scileanna ar son an Bhoird chun a dtacaíocht do na múinteoirí maidir leis an ábhar sin a léiriú agus chun a iarraidh ar an Roinn dul i dteagmháil leis na haontais chun an tsaincheist sin a réiteach. </w:t>
      </w:r>
    </w:p>
    <w:p w14:paraId="45D000ED" w14:textId="77777777" w:rsidR="001E309F" w:rsidRDefault="002B4C38">
      <w:pPr>
        <w:spacing w:after="0" w:line="259" w:lineRule="auto"/>
        <w:ind w:left="850" w:firstLine="0"/>
        <w:jc w:val="left"/>
      </w:pPr>
      <w:r>
        <w:rPr>
          <w:lang w:bidi="ga-IE"/>
        </w:rPr>
        <w:lastRenderedPageBreak/>
        <w:t xml:space="preserve"> </w:t>
      </w:r>
    </w:p>
    <w:p w14:paraId="57C05671" w14:textId="77777777" w:rsidR="001E309F" w:rsidRDefault="002B4C38">
      <w:pPr>
        <w:ind w:left="860"/>
      </w:pPr>
      <w:r>
        <w:rPr>
          <w:lang w:bidi="ga-IE"/>
        </w:rPr>
        <w:t xml:space="preserve">Ghabh Olive Phelan a buíochas le Paddy Lavelle as a eochairaithisc agus a chuid tacaíochta ag imeacht NALA um Fhoghlaim Daltaí le déanaí. Rinne sí cur síos ar eispéiris na bhfoghlaimeoirí a fuair dearbhú in imeachtaí NALA d’fhoghlaimeoirí. Tá scéalta an-bhrónacha acu ach léiríonn siad an sár-obair atá á déanamh ag na Seirbhísí Oideachais Aosaigh sa BOO seo agus in áiteanna eile ar fud na tíre.  </w:t>
      </w:r>
    </w:p>
    <w:sectPr w:rsidR="001E309F">
      <w:pgSz w:w="11899" w:h="16841"/>
      <w:pgMar w:top="707" w:right="1693" w:bottom="116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09F"/>
    <w:rsid w:val="00074F90"/>
    <w:rsid w:val="001E309F"/>
    <w:rsid w:val="002B4C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6EBC"/>
  <w15:docId w15:val="{B690127C-09F0-4FEE-8C13-F83FAC13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245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4F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4F90"/>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3732</Words>
  <Characters>21277</Characters>
  <Application>Microsoft Office Word</Application>
  <DocSecurity>0</DocSecurity>
  <Lines>177</Lines>
  <Paragraphs>49</Paragraphs>
  <ScaleCrop>false</ScaleCrop>
  <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O'Shea</dc:creator>
  <cp:keywords/>
  <cp:lastModifiedBy>James Pelow</cp:lastModifiedBy>
  <cp:revision>3</cp:revision>
  <dcterms:created xsi:type="dcterms:W3CDTF">2020-08-17T09:04:00Z</dcterms:created>
  <dcterms:modified xsi:type="dcterms:W3CDTF">2020-09-30T14:30:00Z</dcterms:modified>
</cp:coreProperties>
</file>