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9ABC5" w14:textId="77777777" w:rsidR="006E7109" w:rsidRDefault="00E85A67">
      <w:pPr>
        <w:jc w:val="center"/>
        <w:rPr>
          <w:b/>
        </w:rPr>
      </w:pPr>
      <w:r w:rsidRPr="005167D4">
        <w:rPr>
          <w:noProof/>
          <w:lang w:bidi="ga-IE"/>
        </w:rPr>
        <w:drawing>
          <wp:inline distT="0" distB="0" distL="0" distR="0" wp14:anchorId="2E8824B0" wp14:editId="37F447B5">
            <wp:extent cx="5000625" cy="1851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70" cy="18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A12C" w14:textId="77777777" w:rsidR="006E7109" w:rsidRDefault="006E7109">
      <w:pPr>
        <w:jc w:val="center"/>
        <w:rPr>
          <w:b/>
        </w:rPr>
      </w:pPr>
    </w:p>
    <w:p w14:paraId="6BE6F172" w14:textId="77777777" w:rsidR="006E7109" w:rsidRDefault="006E7109">
      <w:pPr>
        <w:jc w:val="center"/>
        <w:rPr>
          <w:b/>
        </w:rPr>
      </w:pPr>
    </w:p>
    <w:p w14:paraId="15C981CD" w14:textId="77777777" w:rsidR="006E7109" w:rsidRDefault="006E7109">
      <w:pPr>
        <w:jc w:val="center"/>
        <w:rPr>
          <w:b/>
        </w:rPr>
      </w:pPr>
    </w:p>
    <w:p w14:paraId="6E8551CA" w14:textId="77777777" w:rsidR="00A103E0" w:rsidRDefault="00A103E0">
      <w:pPr>
        <w:jc w:val="center"/>
        <w:rPr>
          <w:b/>
        </w:rPr>
      </w:pPr>
    </w:p>
    <w:p w14:paraId="0B9F94B1" w14:textId="77777777" w:rsidR="00A103E0" w:rsidRDefault="00A103E0">
      <w:pPr>
        <w:jc w:val="center"/>
        <w:rPr>
          <w:b/>
        </w:rPr>
      </w:pPr>
    </w:p>
    <w:p w14:paraId="041809C5" w14:textId="77777777" w:rsidR="006E7109" w:rsidRDefault="006E7109">
      <w:pPr>
        <w:jc w:val="center"/>
        <w:rPr>
          <w:b/>
        </w:rPr>
      </w:pPr>
    </w:p>
    <w:p w14:paraId="293B7846" w14:textId="77777777" w:rsidR="00E85A67" w:rsidRDefault="00E85A67">
      <w:pPr>
        <w:jc w:val="center"/>
        <w:rPr>
          <w:b/>
        </w:rPr>
      </w:pPr>
    </w:p>
    <w:p w14:paraId="6981E7A0" w14:textId="77777777" w:rsidR="00E85A67" w:rsidRPr="00A103E0" w:rsidRDefault="00A103E0">
      <w:pPr>
        <w:jc w:val="center"/>
        <w:rPr>
          <w:b/>
          <w:sz w:val="36"/>
          <w:szCs w:val="36"/>
        </w:rPr>
      </w:pPr>
      <w:r w:rsidRPr="00A103E0">
        <w:rPr>
          <w:b/>
          <w:sz w:val="36"/>
          <w:lang w:bidi="ga-IE"/>
        </w:rPr>
        <w:t>GRINNFHIOSRÚCHÁN DO BHAILL FOIRNE AGUS OIBRITHE DEONACHA BOO</w:t>
      </w:r>
    </w:p>
    <w:p w14:paraId="379FC8EE" w14:textId="77777777" w:rsidR="006E7109" w:rsidRPr="00A103E0" w:rsidRDefault="006E7109">
      <w:pPr>
        <w:jc w:val="center"/>
        <w:rPr>
          <w:b/>
          <w:sz w:val="36"/>
          <w:szCs w:val="36"/>
        </w:rPr>
      </w:pPr>
    </w:p>
    <w:p w14:paraId="07EC2A35" w14:textId="77777777" w:rsidR="006E7109" w:rsidRDefault="006E7109">
      <w:pPr>
        <w:jc w:val="center"/>
        <w:rPr>
          <w:b/>
          <w:sz w:val="36"/>
          <w:szCs w:val="36"/>
        </w:rPr>
      </w:pPr>
    </w:p>
    <w:p w14:paraId="0A1BDB45" w14:textId="77777777" w:rsidR="00A103E0" w:rsidRDefault="00A103E0">
      <w:pPr>
        <w:jc w:val="center"/>
        <w:rPr>
          <w:b/>
          <w:sz w:val="36"/>
          <w:szCs w:val="36"/>
        </w:rPr>
      </w:pPr>
    </w:p>
    <w:p w14:paraId="69B79964" w14:textId="77777777" w:rsidR="00A103E0" w:rsidRPr="00A103E0" w:rsidRDefault="00A103E0">
      <w:pPr>
        <w:jc w:val="center"/>
        <w:rPr>
          <w:b/>
          <w:sz w:val="36"/>
          <w:szCs w:val="36"/>
        </w:rPr>
      </w:pPr>
    </w:p>
    <w:p w14:paraId="43847B6D" w14:textId="77777777" w:rsidR="006E7109" w:rsidRDefault="006E7109">
      <w:pPr>
        <w:jc w:val="center"/>
        <w:rPr>
          <w:b/>
        </w:rPr>
      </w:pPr>
    </w:p>
    <w:p w14:paraId="4C7FE63B" w14:textId="77777777" w:rsidR="006E7109" w:rsidRDefault="00FB76DB">
      <w:pPr>
        <w:keepNext/>
        <w:keepLines/>
        <w:spacing w:before="240" w:line="259" w:lineRule="auto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color w:val="366091"/>
          <w:sz w:val="32"/>
          <w:lang w:bidi="ga-IE"/>
        </w:rPr>
        <w:t>Clár na nÁbhar</w:t>
      </w:r>
    </w:p>
    <w:p w14:paraId="61B032E8" w14:textId="77777777" w:rsidR="006E7109" w:rsidRDefault="006E7109"/>
    <w:sdt>
      <w:sdtPr>
        <w:id w:val="1349675857"/>
        <w:docPartObj>
          <w:docPartGallery w:val="Table of Contents"/>
          <w:docPartUnique/>
        </w:docPartObj>
      </w:sdtPr>
      <w:sdtEndPr/>
      <w:sdtContent>
        <w:p w14:paraId="3F9DE771" w14:textId="77777777" w:rsidR="00FB2926" w:rsidRDefault="00FB76DB">
          <w:pPr>
            <w:pStyle w:val="TOC1"/>
            <w:tabs>
              <w:tab w:val="right" w:pos="9628"/>
            </w:tabs>
            <w:rPr>
              <w:noProof/>
            </w:rPr>
          </w:pPr>
          <w:r>
            <w:rPr>
              <w:lang w:bidi="ga-IE"/>
            </w:rPr>
            <w:fldChar w:fldCharType="begin"/>
          </w:r>
          <w:r>
            <w:rPr>
              <w:lang w:bidi="ga-IE"/>
            </w:rPr>
            <w:instrText xml:space="preserve"> TOC \h \u \z </w:instrText>
          </w:r>
          <w:r>
            <w:rPr>
              <w:lang w:bidi="ga-IE"/>
            </w:rPr>
            <w:fldChar w:fldCharType="separate"/>
          </w:r>
          <w:hyperlink w:anchor="_Toc84310123" w:history="1">
            <w:r w:rsidR="00FB2926" w:rsidRPr="00ED7481">
              <w:rPr>
                <w:rStyle w:val="Hyperlink"/>
                <w:noProof/>
                <w:lang w:bidi="ga-IE"/>
              </w:rPr>
              <w:t>Ginearálta</w:t>
            </w:r>
            <w:r w:rsidR="00FB2926">
              <w:rPr>
                <w:noProof/>
                <w:webHidden/>
              </w:rPr>
              <w:tab/>
            </w:r>
            <w:r w:rsidR="00FB2926">
              <w:rPr>
                <w:noProof/>
                <w:webHidden/>
              </w:rPr>
              <w:fldChar w:fldCharType="begin"/>
            </w:r>
            <w:r w:rsidR="00FB2926">
              <w:rPr>
                <w:noProof/>
                <w:webHidden/>
              </w:rPr>
              <w:instrText xml:space="preserve"> PAGEREF _Toc84310123 \h </w:instrText>
            </w:r>
            <w:r w:rsidR="00FB2926">
              <w:rPr>
                <w:noProof/>
                <w:webHidden/>
              </w:rPr>
            </w:r>
            <w:r w:rsidR="00FB2926">
              <w:rPr>
                <w:noProof/>
                <w:webHidden/>
              </w:rPr>
              <w:fldChar w:fldCharType="separate"/>
            </w:r>
            <w:r w:rsidR="00FB2926">
              <w:rPr>
                <w:noProof/>
                <w:webHidden/>
              </w:rPr>
              <w:t>2</w:t>
            </w:r>
            <w:r w:rsidR="00FB2926">
              <w:rPr>
                <w:noProof/>
                <w:webHidden/>
              </w:rPr>
              <w:fldChar w:fldCharType="end"/>
            </w:r>
          </w:hyperlink>
        </w:p>
        <w:p w14:paraId="27C4A8E1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24" w:history="1">
            <w:r w:rsidRPr="00ED7481">
              <w:rPr>
                <w:rStyle w:val="Hyperlink"/>
                <w:noProof/>
                <w:lang w:bidi="ga-IE"/>
              </w:rPr>
              <w:t>Sainmhínithe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F7683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25" w:history="1">
            <w:r w:rsidRPr="00ED7481">
              <w:rPr>
                <w:rStyle w:val="Hyperlink"/>
                <w:noProof/>
                <w:lang w:bidi="ga-IE"/>
              </w:rPr>
              <w:t>Struchtúir an Grinnfhiosrúcháin – Pointí Teagmhála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250F7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26" w:history="1">
            <w:r w:rsidRPr="00ED7481">
              <w:rPr>
                <w:rStyle w:val="Hyperlink"/>
                <w:noProof/>
                <w:lang w:bidi="ga-IE"/>
              </w:rPr>
              <w:t>An Nós Imeachta Bailíochtaithe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8D13F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27" w:history="1">
            <w:r w:rsidRPr="00ED7481">
              <w:rPr>
                <w:rStyle w:val="Hyperlink"/>
                <w:noProof/>
                <w:lang w:bidi="ga-IE"/>
              </w:rPr>
              <w:t>Iarratas ar Nochtadh Grinnfhiosrúcháin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03C99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28" w:history="1">
            <w:r w:rsidRPr="00ED7481">
              <w:rPr>
                <w:rStyle w:val="Hyperlink"/>
                <w:noProof/>
                <w:lang w:bidi="ga-IE"/>
              </w:rPr>
              <w:t>An Próiseas Iarratais - ríomh-ghrinnfhiosrúchán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183D6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29" w:history="1">
            <w:r w:rsidRPr="00ED7481">
              <w:rPr>
                <w:rStyle w:val="Hyperlink"/>
                <w:noProof/>
                <w:lang w:bidi="ga-IE"/>
              </w:rPr>
              <w:t>Próiseas Measúnaithe BOO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B82CE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30" w:history="1">
            <w:r w:rsidRPr="00ED7481">
              <w:rPr>
                <w:rStyle w:val="Hyperlink"/>
                <w:noProof/>
                <w:lang w:bidi="ga-IE"/>
              </w:rPr>
              <w:t>Cosaint Sonraí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5FF6A" w14:textId="77777777" w:rsidR="00FB2926" w:rsidRDefault="00FB2926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131" w:history="1">
            <w:r w:rsidRPr="00ED7481">
              <w:rPr>
                <w:rStyle w:val="Hyperlink"/>
                <w:noProof/>
                <w:lang w:bidi="ga-IE"/>
              </w:rPr>
              <w:t>AGUISÍN 1 – Soiléiriú ar ábhar na ndoiciméad nochta agus an próiseas achomhairc maidir le Faisnéis Shonraithe.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4528A" w14:textId="77777777" w:rsidR="006E7109" w:rsidRDefault="00FB76DB">
          <w:pPr>
            <w:tabs>
              <w:tab w:val="right" w:pos="9016"/>
            </w:tabs>
            <w:spacing w:after="100"/>
            <w:rPr>
              <w:rFonts w:ascii="Calibri" w:eastAsia="Calibri" w:hAnsi="Calibri" w:cs="Calibri"/>
            </w:rPr>
          </w:pPr>
          <w:r>
            <w:rPr>
              <w:lang w:bidi="ga-IE"/>
            </w:rPr>
            <w:fldChar w:fldCharType="end"/>
          </w:r>
        </w:p>
      </w:sdtContent>
    </w:sdt>
    <w:p w14:paraId="368F211F" w14:textId="77777777" w:rsidR="006E7109" w:rsidRDefault="006E7109"/>
    <w:p w14:paraId="2BF66373" w14:textId="77777777" w:rsidR="006E7109" w:rsidRDefault="006E7109">
      <w:pPr>
        <w:jc w:val="center"/>
        <w:rPr>
          <w:b/>
        </w:rPr>
      </w:pPr>
    </w:p>
    <w:p w14:paraId="26520DAB" w14:textId="77777777" w:rsidR="006E7109" w:rsidRDefault="006E7109"/>
    <w:p w14:paraId="34E31943" w14:textId="77777777" w:rsidR="006E7109" w:rsidRDefault="006E7109"/>
    <w:p w14:paraId="074CE567" w14:textId="77777777" w:rsidR="006E7109" w:rsidRDefault="006E7109"/>
    <w:p w14:paraId="2C094D87" w14:textId="77777777" w:rsidR="006E7109" w:rsidRDefault="006E7109"/>
    <w:p w14:paraId="7BEFF4DA" w14:textId="77777777" w:rsidR="006E7109" w:rsidRDefault="006E7109"/>
    <w:p w14:paraId="3F9153F8" w14:textId="77777777" w:rsidR="006E7109" w:rsidRDefault="006E7109"/>
    <w:p w14:paraId="454F25D6" w14:textId="77777777" w:rsidR="006E7109" w:rsidRDefault="006E7109"/>
    <w:p w14:paraId="086B6D4B" w14:textId="77777777" w:rsidR="006E7109" w:rsidRDefault="00FB76DB">
      <w:pPr>
        <w:pStyle w:val="Heading1"/>
      </w:pPr>
      <w:bookmarkStart w:id="0" w:name="_Toc84310123"/>
      <w:r>
        <w:rPr>
          <w:lang w:bidi="ga-IE"/>
        </w:rPr>
        <w:lastRenderedPageBreak/>
        <w:t>Ginearálta</w:t>
      </w:r>
      <w:bookmarkEnd w:id="0"/>
      <w:r>
        <w:rPr>
          <w:lang w:bidi="ga-IE"/>
        </w:rPr>
        <w:t xml:space="preserve"> </w:t>
      </w:r>
    </w:p>
    <w:p w14:paraId="1C4C94F7" w14:textId="77777777" w:rsidR="006E7109" w:rsidRDefault="006E7109"/>
    <w:p w14:paraId="40FB7C7B" w14:textId="77777777" w:rsidR="006E7109" w:rsidRDefault="00FB76DB">
      <w:r>
        <w:rPr>
          <w:lang w:bidi="ga-IE"/>
        </w:rPr>
        <w:t xml:space="preserve">Ní mór grinnfhiosrúchán a dhéanamh ar gach duine atá á mheas lena fhostú ag Bord Oideachais agus Oiliúna Átha Cliath agus Dhún Laoghaire (ar a dtabharfar BOOÁCDL ina dhiaidh seo), lena n-áirítear fostaithe díreacha, oibrithe deonacha agus/nó daoine atá ar thaithí oibre, nó ag a Eagraíochtaí Cleamhnaithe. Caithfear an grinnfhiosrúchán sin a dhéanamh de réir Bheartas Grinnfhiosrúcháin BOOÁCDL, atá bunaithe ar na hAchtanna um an mBiúró Náisiúnta Grinnfhiosrúcháin (Leanaí agus Daoine Soghonta), 2012 go 2016.  </w:t>
      </w:r>
    </w:p>
    <w:p w14:paraId="0AE34FBB" w14:textId="77777777" w:rsidR="006E7109" w:rsidRDefault="006E7109"/>
    <w:p w14:paraId="4D7672A1" w14:textId="77777777" w:rsidR="006E7109" w:rsidRDefault="00FB76DB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>Ní mór grinnfhiosrúchán a dhéanamh de réir an Achta thuas, agus i gcomhréir leis na nósanna imeachta a ordaíonn an Biúró Náisiúnta Grinnfhiosrúcháin, ar aon duine a dhéanann obair nó gníomhaíocht, a bhfuil sé ina pháirt riachtanach agus rialta di rochtain a bheith ag an duine sin ar leanaí nó daoine soghonta, nó go mbíonn sé/sí i dteagmháil le leanaí nó daoine soghonta mar chuid den obair nó gníomhaíocht sin.</w:t>
      </w:r>
    </w:p>
    <w:p w14:paraId="54185F15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4604853D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3678627B" w14:textId="77777777" w:rsidR="006E7109" w:rsidRDefault="00FB76DB">
      <w:pPr>
        <w:pStyle w:val="Heading1"/>
      </w:pPr>
      <w:bookmarkStart w:id="1" w:name="_Toc84310124"/>
      <w:r>
        <w:rPr>
          <w:lang w:bidi="ga-IE"/>
        </w:rPr>
        <w:t>Sainmhínithe</w:t>
      </w:r>
      <w:bookmarkEnd w:id="1"/>
    </w:p>
    <w:p w14:paraId="4366E30C" w14:textId="77777777" w:rsidR="006E7109" w:rsidRDefault="006E7109"/>
    <w:p w14:paraId="5D211F72" w14:textId="77777777" w:rsidR="006E7109" w:rsidRDefault="00FB76DB">
      <w:pPr>
        <w:rPr>
          <w:u w:val="single"/>
        </w:rPr>
      </w:pPr>
      <w:r>
        <w:rPr>
          <w:u w:val="single"/>
          <w:lang w:bidi="ga-IE"/>
        </w:rPr>
        <w:t>Cén sainmhíniú a thugtar ar leanbh?</w:t>
      </w:r>
    </w:p>
    <w:p w14:paraId="5AC03B51" w14:textId="77777777" w:rsidR="006E7109" w:rsidRDefault="006E7109"/>
    <w:p w14:paraId="1BB089A4" w14:textId="77777777" w:rsidR="006E7109" w:rsidRDefault="00623809">
      <w:r w:rsidRPr="00623809">
        <w:rPr>
          <w:b/>
          <w:color w:val="1F3864" w:themeColor="accent5" w:themeShade="80"/>
          <w:lang w:bidi="ga-IE"/>
        </w:rPr>
        <w:t>Chun críocha ghrinnfhiosrúchán an Gharda Síochána</w:t>
      </w:r>
      <w:r>
        <w:rPr>
          <w:lang w:bidi="ga-IE"/>
        </w:rPr>
        <w:t>, is é an sainmhíniú a thugtar ar leanbh ná duine atá faoi bhun 18 mbliana d’aois.</w:t>
      </w:r>
    </w:p>
    <w:p w14:paraId="5E9D0BAD" w14:textId="77777777" w:rsidR="006E7109" w:rsidRDefault="006E7109"/>
    <w:p w14:paraId="49D5E767" w14:textId="77777777" w:rsidR="006E7109" w:rsidRDefault="006E7109"/>
    <w:p w14:paraId="2E1B486A" w14:textId="77777777" w:rsidR="006E7109" w:rsidRDefault="00FB76DB">
      <w:pPr>
        <w:rPr>
          <w:u w:val="single"/>
        </w:rPr>
      </w:pPr>
      <w:r>
        <w:rPr>
          <w:u w:val="single"/>
          <w:lang w:bidi="ga-IE"/>
        </w:rPr>
        <w:t>Cén sainmhíniú a thugtar ar dhuine soghonta?</w:t>
      </w:r>
    </w:p>
    <w:p w14:paraId="67B5D6DC" w14:textId="77777777" w:rsidR="006E7109" w:rsidRDefault="006E7109"/>
    <w:p w14:paraId="46009348" w14:textId="77777777" w:rsidR="006E7109" w:rsidRDefault="00FB76DB">
      <w:pPr>
        <w:tabs>
          <w:tab w:val="left" w:pos="709"/>
          <w:tab w:val="left" w:pos="1843"/>
        </w:tabs>
        <w:jc w:val="both"/>
      </w:pPr>
      <w:r>
        <w:rPr>
          <w:lang w:bidi="ga-IE"/>
        </w:rPr>
        <w:t>Ciallaíonn duine soghonta duine, seachas leanbh, a bhfuil neamhord meabhrach air nó uirthi, bíodh sé sin mar thoradh ar thinneas meabhrach nó néaltrú; atá faoi mhíchumas intleachtúil; a bhfuil lagú fisiceach air nó uirthi, cibé acu mar thoradh ar ghortú, breoiteacht nó aois; nó atá faoi mhíchumas coirp; atá de chineál nó de mhéid a chuireann srian ar chumas an duine é nó í féin a chosaint ar dhochar ó dhuine eile, nó a fhágann go dteastaíonn ón duine cúnamh le gnáthghníomhaíochtaí laethúla, lena n-áirítear éadaí a chur air nó uirthi féin, ithe, dul ag siúl, nó é nó í féin a ní nó a fholcadh.</w:t>
      </w:r>
    </w:p>
    <w:p w14:paraId="1F1F1770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06D2D4D8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613C1BF0" w14:textId="77777777" w:rsidR="006E7109" w:rsidRDefault="00FB76DB">
      <w:pPr>
        <w:pStyle w:val="Heading1"/>
      </w:pPr>
      <w:bookmarkStart w:id="2" w:name="_Toc84310125"/>
      <w:r>
        <w:rPr>
          <w:lang w:bidi="ga-IE"/>
        </w:rPr>
        <w:t>Struchtúir an Grinnfhiosrúcháin – Pointí Teagmhála</w:t>
      </w:r>
      <w:bookmarkEnd w:id="2"/>
    </w:p>
    <w:p w14:paraId="5A08AC3D" w14:textId="77777777" w:rsidR="006E7109" w:rsidRDefault="006E7109"/>
    <w:p w14:paraId="19C48923" w14:textId="77777777" w:rsidR="006E7109" w:rsidRDefault="00FB76DB">
      <w:r>
        <w:rPr>
          <w:lang w:bidi="ga-IE"/>
        </w:rPr>
        <w:t>De réir an “Achta”, d’ainmnigh BOOÁCDL cúpla duine mar “Dhaoine Idirchaidrimh” (DI).  Úsáidtear é seo anois in ionad ‘Duine Údaraithe’ mar a úsáideadh roimhe seo.  Is é is cuspóir don Duine Idirchaidrimh go mbeadh líon teoranta daoine ag plé leis an bpróiseas grinnfhiosrúcháin agus go gcoinneofaí ionracas na n-oibríochtaí idir na heagraíochtaí agus an Biúró Grinnfhiosrúcháin.  Ar an gcaoi sin laghdófar aon dúbailt nach gá agus cuirfear córas oibriúcháin níos simplí ar fáil chun an próiseas fadtéarmaach a bhainistiú.</w:t>
      </w:r>
    </w:p>
    <w:p w14:paraId="23CDC98D" w14:textId="77777777" w:rsidR="006E7109" w:rsidRDefault="006E7109"/>
    <w:p w14:paraId="28B9E4CA" w14:textId="77777777" w:rsidR="006E7109" w:rsidRDefault="00FB76DB">
      <w:r>
        <w:rPr>
          <w:lang w:bidi="ga-IE"/>
        </w:rPr>
        <w:t>Foráiltear leis an “Acht” freisin do “Úsáideoirí Cléirigh” (ÚC) a chur ar bun a bheidh sé d’aidhm acu cabhrú leis an bpróiseas grinnfhiosrúcháin a riar, tacú leis an Duine Idirchaidrimh, gníomhú mar phointe teagmhála agus aitheantas na n-iarratasóirí a bhailíochtú.  Aithneoidh BOOÁCDL roinnt Úsáideoirí Cléirigh.</w:t>
      </w:r>
    </w:p>
    <w:p w14:paraId="7E8AE68E" w14:textId="77777777" w:rsidR="006E7109" w:rsidRDefault="006E7109"/>
    <w:p w14:paraId="31BBD93C" w14:textId="77777777" w:rsidR="006E7109" w:rsidRDefault="00CD3835">
      <w:r>
        <w:rPr>
          <w:lang w:bidi="ga-IE"/>
        </w:rPr>
        <w:t xml:space="preserve">Ainmneoidh BOOÁCDL duine mar an Duine Ainmnithe i gColáistí / in Ionaid áirithe chomh maith.  Is é is cuspóir don ról sin cuidiú leis an bpróiseas um aitheantas a bhailíochtú agus a chinntiú go gcoinnítear taifid chuí sa Choláiste / san Ionad ar son na heagraíochta. D’fhéadfadh níos mó ná Duine Ainmnithe amháin a bheith i ngach suíomh, mar shampla Príomhoide, Leas-Phríomhoide agus/nó baill foirne riaracháin.  </w:t>
      </w:r>
    </w:p>
    <w:p w14:paraId="0E89B22F" w14:textId="77777777" w:rsidR="006E7109" w:rsidRDefault="006E7109"/>
    <w:p w14:paraId="53857151" w14:textId="77777777" w:rsidR="006E7109" w:rsidRDefault="00FB76DB">
      <w:r>
        <w:rPr>
          <w:lang w:bidi="ga-IE"/>
        </w:rPr>
        <w:t xml:space="preserve">Déanfaidh an Duine Idirchaidrimh, Úsáideoirí Cléirigh nó Duine Ainmnithe an cruthúnas aitheantais a bhailíochtú trí fhéachaint ar an mbunchóip, fótachóip a dhéanamh de agus an fhótachóip a shíniú lena dheimhniú go bhfaca siad an bhunchóip.  Ansin déanfaidh an Príomhoide/Bainisteoir an fhoirm grinnfhiosrúcháin comhlánaithe mar aon le fótachóipeanna sínithe de chruthúnas aitheantais a sheoladh ar aghaidh chuig an Duine Idirchaidrimh.  </w:t>
      </w:r>
    </w:p>
    <w:p w14:paraId="41590BC3" w14:textId="77777777" w:rsidR="006E7109" w:rsidRDefault="006E7109"/>
    <w:p w14:paraId="102521CB" w14:textId="77777777" w:rsidR="006E7109" w:rsidRDefault="00FB76DB">
      <w:r>
        <w:rPr>
          <w:lang w:bidi="ga-IE"/>
        </w:rPr>
        <w:t>Déanfar grinnfhiosrúchán ar bhaill foirne a earcaítear go díreach trí chóras e-recruit an Bhoird Oideachais agus Oiliúna, etbvacancies, mar chuid den phróiseas earcaíochta.</w:t>
      </w:r>
    </w:p>
    <w:p w14:paraId="7B8E1613" w14:textId="77777777" w:rsidR="00A349B8" w:rsidRDefault="00A349B8"/>
    <w:p w14:paraId="14F1D2FD" w14:textId="77777777" w:rsidR="006E7109" w:rsidRDefault="00FB76DB">
      <w:pPr>
        <w:pStyle w:val="Heading1"/>
      </w:pPr>
      <w:bookmarkStart w:id="3" w:name="_Toc84310126"/>
      <w:r>
        <w:rPr>
          <w:lang w:bidi="ga-IE"/>
        </w:rPr>
        <w:t>An Nós Imeachta Bailíochtaithe</w:t>
      </w:r>
      <w:bookmarkEnd w:id="3"/>
    </w:p>
    <w:p w14:paraId="1C37DF99" w14:textId="77777777" w:rsidR="006E7109" w:rsidRDefault="006E7109"/>
    <w:p w14:paraId="2689A017" w14:textId="77777777" w:rsidR="006E7109" w:rsidRDefault="00FB76DB">
      <w:r>
        <w:rPr>
          <w:lang w:bidi="ga-IE"/>
        </w:rPr>
        <w:t>Is ceanglas de réir an “Achta” é aitheantas duine a bhailíochtú le haghaidh grinnfhiosrúcháin.  Ionas go bhféadfaí an bailíochtú sin a dhéanamh, beidh ar an duine ar a ndéanfar an grinnfhiosrúchán na doiciméid seo a leanas a chur isteach lena bhfoirm ghrinnfhiosrúcháin;</w:t>
      </w:r>
    </w:p>
    <w:p w14:paraId="08CF4BFB" w14:textId="77777777" w:rsidR="006E7109" w:rsidRDefault="006E7109"/>
    <w:p w14:paraId="13A28373" w14:textId="77777777" w:rsidR="006E7109" w:rsidRDefault="00FB76DB">
      <w:pPr>
        <w:numPr>
          <w:ilvl w:val="0"/>
          <w:numId w:val="14"/>
        </w:numPr>
        <w:ind w:hanging="360"/>
        <w:contextualSpacing/>
      </w:pPr>
      <w:r>
        <w:rPr>
          <w:lang w:bidi="ga-IE"/>
        </w:rPr>
        <w:t>Pas nó Ceadúnas Tiomána (formáid nua an chárta creidmheasa) nó Cárta Seirbhísí Poiblí Éireannach</w:t>
      </w:r>
    </w:p>
    <w:p w14:paraId="5C998D25" w14:textId="77777777" w:rsidR="006E7109" w:rsidRDefault="006E7109">
      <w:pPr>
        <w:ind w:left="720"/>
      </w:pPr>
    </w:p>
    <w:p w14:paraId="09C8B164" w14:textId="77777777" w:rsidR="006E7109" w:rsidRDefault="00FB76DB">
      <w:pPr>
        <w:ind w:left="720"/>
      </w:pPr>
      <w:r>
        <w:rPr>
          <w:lang w:bidi="ga-IE"/>
        </w:rPr>
        <w:t>agus</w:t>
      </w:r>
    </w:p>
    <w:p w14:paraId="734A00D9" w14:textId="77777777" w:rsidR="006E7109" w:rsidRDefault="006E7109">
      <w:pPr>
        <w:ind w:left="720"/>
      </w:pPr>
    </w:p>
    <w:p w14:paraId="790F7585" w14:textId="77777777" w:rsidR="006E7109" w:rsidRDefault="00FB76DB">
      <w:pPr>
        <w:numPr>
          <w:ilvl w:val="0"/>
          <w:numId w:val="14"/>
        </w:numPr>
        <w:ind w:hanging="360"/>
        <w:contextualSpacing/>
      </w:pPr>
      <w:r>
        <w:rPr>
          <w:lang w:bidi="ga-IE"/>
        </w:rPr>
        <w:t xml:space="preserve">P.60 / P.45 / duillín pá (a bhfuil seoladh baile air) nó bille fóntais úrnua (ní ghlacfar le billí fóin phóca) nó ráiteas Bainc / Cumainn Chreidmheasa   </w:t>
      </w:r>
    </w:p>
    <w:p w14:paraId="611C76B6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1C0306A7" w14:textId="77777777" w:rsidR="006E7109" w:rsidRDefault="00FB76DB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De réir mar a mholann an Biúró Náisiúnta Grinnfhiosrúcháin, úsáidtear an córas aitheantais phearsanta 100 pointe, mura bhfuil duine ábalta aon cheann de na doiciméid thuas a sholáthar.  I gcásanna mar sin, úsáidfidh an Duine Ainmnithe an seicliosta 100 pointe chun a chinntiú go gcuirtear doiciméid mhalartacha isteach lena gcomhlíonfar na 100 pointe </w:t>
      </w:r>
      <w:r w:rsidR="00772FFC">
        <w:rPr>
          <w:b/>
          <w:color w:val="1F3864" w:themeColor="accent5" w:themeShade="80"/>
          <w:lang w:bidi="ga-IE"/>
        </w:rPr>
        <w:t xml:space="preserve">(Féach ar Chuid C, Doiciméad Uimh. 4).   </w:t>
      </w:r>
    </w:p>
    <w:p w14:paraId="3B22E2AD" w14:textId="77777777" w:rsidR="006E7109" w:rsidRDefault="006E7109"/>
    <w:p w14:paraId="445ECE8E" w14:textId="77777777" w:rsidR="006E7109" w:rsidRDefault="00FB76DB">
      <w:r>
        <w:rPr>
          <w:lang w:bidi="ga-IE"/>
        </w:rPr>
        <w:t xml:space="preserve">Maidir le hiontrálaithe nua a earcaítear trí chóras e-recruit an Bhoird Oideachais agus Oiliúna, etbvacancies, iarrfar na doiciméid thuas mar chuid den phróiseas earcaíochta.  Cinnteoidh an Coláiste/Bainisteoir an Ionaid i gcás iontrálaithe nua nach n-earcaítear trí e-recruit an Bhoird Oideachais agus Oiliúna go gcuirfear in iúl dóibh nach mór an bailíochtú sin a sholáthar, in éineacht lena bhfoirm ghrinnfhiosrúcháin comhlánaithe, go pearsanta don Úsáideoir Cléirigh/Duine Idirchaidrimh is gaire. </w:t>
      </w:r>
    </w:p>
    <w:p w14:paraId="0426F0E9" w14:textId="77777777" w:rsidR="006E7109" w:rsidRDefault="006E7109"/>
    <w:p w14:paraId="64F4CD85" w14:textId="77777777" w:rsidR="006E7109" w:rsidRDefault="00FB76DB">
      <w:pPr>
        <w:pStyle w:val="Heading1"/>
      </w:pPr>
      <w:bookmarkStart w:id="4" w:name="_Toc84310127"/>
      <w:r>
        <w:rPr>
          <w:lang w:bidi="ga-IE"/>
        </w:rPr>
        <w:t>Iarratas ar Nochtadh Grinnfhiosrúcháin</w:t>
      </w:r>
      <w:bookmarkEnd w:id="4"/>
    </w:p>
    <w:p w14:paraId="1E7D4DF8" w14:textId="77777777" w:rsidR="006E7109" w:rsidRDefault="006E7109">
      <w:pPr>
        <w:rPr>
          <w:b/>
          <w:u w:val="single"/>
        </w:rPr>
      </w:pPr>
    </w:p>
    <w:p w14:paraId="4824F717" w14:textId="77777777" w:rsidR="006E7109" w:rsidRDefault="00FB76DB">
      <w:pPr>
        <w:rPr>
          <w:u w:val="single"/>
        </w:rPr>
      </w:pPr>
      <w:r>
        <w:rPr>
          <w:u w:val="single"/>
          <w:lang w:bidi="ga-IE"/>
        </w:rPr>
        <w:t>Iontrálaithe nua</w:t>
      </w:r>
    </w:p>
    <w:p w14:paraId="4D27F895" w14:textId="77777777" w:rsidR="006E7109" w:rsidRDefault="006E7109">
      <w:pPr>
        <w:rPr>
          <w:b/>
          <w:u w:val="single"/>
        </w:rPr>
      </w:pPr>
    </w:p>
    <w:p w14:paraId="1178540F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Le haghaidh iontrálaithe nua, tá deimhniú an cheapacháin faoi réir ghrinnfhiosrúchán sásúil an Gharda Síochána, agus </w:t>
      </w:r>
      <w:r>
        <w:rPr>
          <w:u w:val="single"/>
          <w:lang w:bidi="ga-IE"/>
        </w:rPr>
        <w:t>caithfear é sin a chomhlíonadh sula</w:t>
      </w:r>
      <w:r>
        <w:rPr>
          <w:lang w:bidi="ga-IE"/>
        </w:rPr>
        <w:t xml:space="preserve"> rachaidh siad i mbun a ndualgas. </w:t>
      </w:r>
    </w:p>
    <w:p w14:paraId="503D7474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Le haghaidh iarratasóirí ar phost a earcaítear trí chóras e-recruit an Bhoird Oideachais agus Oiliúna, etbvacancies, ní iarrfar ach ar na daoine sin a thairgtear post dóibh tar éis agallaimh, lena n-áirítear daoine a mholtar le haghaidh painéil, Foirm Iarratais ar Ghrinnfhiosrúchán a chomhlánú a cheanglófar leis an ríomhphost ina gcuirfear in iúl don iarratasóir go bhfuil post á thairiscint ar bhonn sealadach chomh maith le sonraí maidir le haitheantas a bhailíochtú. </w:t>
      </w:r>
    </w:p>
    <w:p w14:paraId="60A95809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Ní mór Clárú reatha leis an gComhairle Mhúinteoireachta a bheith ag iarratasóirí ar phoist teagaisc agus caithfidh siad cóip dá Nochtadh Grinnfhiosrúcháin a sholáthar mar chuid den phróiseas earcaíochta </w:t>
      </w:r>
      <w:r>
        <w:rPr>
          <w:u w:val="single"/>
          <w:lang w:bidi="ga-IE"/>
        </w:rPr>
        <w:t>sula rachaidh siad i mbun a ndualgas</w:t>
      </w:r>
      <w:r>
        <w:rPr>
          <w:lang w:bidi="ga-IE"/>
        </w:rPr>
        <w:t>.</w:t>
      </w:r>
    </w:p>
    <w:p w14:paraId="5BA33F90" w14:textId="77777777" w:rsidR="005B3EDE" w:rsidRPr="005B3EDE" w:rsidRDefault="005B3EDE">
      <w:pPr>
        <w:numPr>
          <w:ilvl w:val="0"/>
          <w:numId w:val="9"/>
        </w:numPr>
        <w:ind w:hanging="360"/>
        <w:rPr>
          <w:b/>
          <w:color w:val="1F3864" w:themeColor="accent5" w:themeShade="80"/>
        </w:rPr>
      </w:pPr>
      <w:r w:rsidRPr="005B3EDE">
        <w:rPr>
          <w:b/>
          <w:color w:val="1F3864" w:themeColor="accent5" w:themeShade="80"/>
          <w:lang w:bidi="ga-IE"/>
        </w:rPr>
        <w:t>Glacfar le Nochtadh Grinnfhiosrúcháin a eisíodh roimh an 29</w:t>
      </w:r>
      <w:r w:rsidRPr="005B3EDE">
        <w:rPr>
          <w:b/>
          <w:color w:val="1F3864" w:themeColor="accent5" w:themeShade="80"/>
          <w:vertAlign w:val="superscript"/>
          <w:lang w:bidi="ga-IE"/>
        </w:rPr>
        <w:t>ú</w:t>
      </w:r>
      <w:r w:rsidRPr="005B3EDE">
        <w:rPr>
          <w:b/>
          <w:color w:val="1F3864" w:themeColor="accent5" w:themeShade="80"/>
          <w:lang w:bidi="ga-IE"/>
        </w:rPr>
        <w:t xml:space="preserve"> Aibreán 2016 ar bhonn </w:t>
      </w:r>
      <w:r w:rsidRPr="005B3EDE">
        <w:rPr>
          <w:b/>
          <w:color w:val="1F3864" w:themeColor="accent5" w:themeShade="80"/>
          <w:lang w:bidi="ga-IE"/>
        </w:rPr>
        <w:lastRenderedPageBreak/>
        <w:t>eatramhach ar an gcoinníoll go ndéanfaidh an fostóir grinnfhiosrúchán eile ar an iarratasóir.</w:t>
      </w:r>
    </w:p>
    <w:p w14:paraId="20CA5F8A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>I gcás iarratasóirí ar gach post eile, tabharfaidh an duine a bheidh freagrach as a gceapachán an fhoirm ghrinnfhiosrúcháin chuí dóibh.</w:t>
      </w:r>
    </w:p>
    <w:p w14:paraId="0EBFFE03" w14:textId="77777777" w:rsidR="006E7109" w:rsidRDefault="006E7109">
      <w:pPr>
        <w:rPr>
          <w:u w:val="single"/>
        </w:rPr>
      </w:pPr>
    </w:p>
    <w:p w14:paraId="76807A80" w14:textId="77777777" w:rsidR="006E7109" w:rsidRDefault="00FB76DB">
      <w:pPr>
        <w:rPr>
          <w:u w:val="single"/>
        </w:rPr>
      </w:pPr>
      <w:r>
        <w:rPr>
          <w:u w:val="single"/>
          <w:lang w:bidi="ga-IE"/>
        </w:rPr>
        <w:t>Baill Foirne Reatha</w:t>
      </w:r>
    </w:p>
    <w:p w14:paraId="39E8704B" w14:textId="77777777" w:rsidR="006E7109" w:rsidRDefault="006E7109"/>
    <w:p w14:paraId="2528C763" w14:textId="77777777" w:rsidR="006E7109" w:rsidRDefault="00FB76DB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Iarrfar ar bhaill foirne reatha dul faoi ghrinnfhiosrúchán i gcomhréir le beartas grinnfhiosrúcháin an Bhoird Oideachais agus Oiliúna.</w:t>
      </w:r>
    </w:p>
    <w:p w14:paraId="2875E826" w14:textId="77777777" w:rsidR="006E7109" w:rsidRDefault="00FB76DB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Déanfar grinnfhiosrúchán athuair ar bhaill foirne a ghlac páirt sa phróiseas grinnfhiosrúcháin mar chuid den phróiseas earcaíochta, nó mar chuid den ghrinnfhiosrúchán cúlghabhálach, i gcomhréir le himlitreacha ábhartha a eisíonn an Roinn Oideachais agus Scileanna.</w:t>
      </w:r>
    </w:p>
    <w:p w14:paraId="4E57C2B6" w14:textId="77777777" w:rsidR="005B3EDE" w:rsidRDefault="00FB76DB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 xml:space="preserve">Maidir le ball foirne a fhostaítear mar mhúinteoir, i gcás go bhfuil clárú le Comhairle Mhúinteoireachta na hÉireann riachtanach mar chuid dá fhostaíocht, déanfar grinnfhiosrúchán air i gcomhréir le caighdeáin na Comhairle Múinteoireachta.  I gcásanna mar sin éileofar ar na baill foirne sin doiciméid nochta cothrom le dáta a chur isteach de réir mar a éilíonn BOOÁCDL. </w:t>
      </w:r>
    </w:p>
    <w:p w14:paraId="17D58FD8" w14:textId="77777777" w:rsidR="006E7109" w:rsidRPr="003463CD" w:rsidRDefault="005B3EDE">
      <w:pPr>
        <w:numPr>
          <w:ilvl w:val="0"/>
          <w:numId w:val="10"/>
        </w:numPr>
        <w:ind w:hanging="360"/>
        <w:contextualSpacing/>
        <w:rPr>
          <w:b/>
          <w:color w:val="1F3864" w:themeColor="accent5" w:themeShade="80"/>
        </w:rPr>
      </w:pPr>
      <w:r w:rsidRPr="003463CD">
        <w:rPr>
          <w:b/>
          <w:color w:val="auto"/>
          <w:lang w:bidi="ga-IE"/>
        </w:rPr>
        <w:t>Beidh baill foirne teagaisc atá ag filleadh ó shos gairme dhá bhliain faoi réir ghrinnfhiosrúchán an Gharda Síochána de réir na n-imlitreacha ábhartha a d’eisigh an Roinn Oideachais agus Scileanna</w:t>
      </w:r>
      <w:r w:rsidRPr="003463CD">
        <w:rPr>
          <w:b/>
          <w:color w:val="1F3864" w:themeColor="accent5" w:themeShade="80"/>
          <w:lang w:bidi="ga-IE"/>
        </w:rPr>
        <w:t>.</w:t>
      </w:r>
    </w:p>
    <w:p w14:paraId="76FC0F22" w14:textId="77777777" w:rsidR="006E7109" w:rsidRDefault="006E7109">
      <w:pPr>
        <w:rPr>
          <w:u w:val="single"/>
        </w:rPr>
      </w:pPr>
    </w:p>
    <w:p w14:paraId="3EDD77FF" w14:textId="77777777" w:rsidR="00A349B8" w:rsidRDefault="00FB76DB">
      <w:r>
        <w:rPr>
          <w:lang w:bidi="ga-IE"/>
        </w:rPr>
        <w:t xml:space="preserve">Baineann an próiseas grinnfhiosrúcháin céanna le hiontrálaithe nua agus baill foirne reatha araon.  </w:t>
      </w:r>
    </w:p>
    <w:p w14:paraId="51515A29" w14:textId="77777777" w:rsidR="006E7109" w:rsidRDefault="006E7109">
      <w:pPr>
        <w:rPr>
          <w:u w:val="single"/>
        </w:rPr>
      </w:pPr>
    </w:p>
    <w:p w14:paraId="38FCBFA5" w14:textId="77777777" w:rsidR="006E7109" w:rsidRDefault="00FB76DB">
      <w:pPr>
        <w:pStyle w:val="Heading1"/>
      </w:pPr>
      <w:bookmarkStart w:id="5" w:name="_Toc84310128"/>
      <w:r>
        <w:rPr>
          <w:lang w:bidi="ga-IE"/>
        </w:rPr>
        <w:t>An Próiseas Iarratais - ríomh-ghrinnfhiosrúchán</w:t>
      </w:r>
      <w:bookmarkEnd w:id="5"/>
    </w:p>
    <w:p w14:paraId="5350F43B" w14:textId="77777777" w:rsidR="006E7109" w:rsidRDefault="006E7109">
      <w:pPr>
        <w:rPr>
          <w:u w:val="single"/>
        </w:rPr>
      </w:pPr>
    </w:p>
    <w:p w14:paraId="63B66CB9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I gcás iarratasóirí a earcaítear trí chóras e-recruit BOO, etbvacancies.ie, a léiríonn go bhfuil siad chun tairiscint poist shealadach a ghlacadh, ní mór dóibh </w:t>
      </w:r>
      <w:r>
        <w:rPr>
          <w:u w:val="single"/>
          <w:lang w:bidi="ga-IE"/>
        </w:rPr>
        <w:t>cóip chrua sínithe</w:t>
      </w:r>
      <w:r>
        <w:rPr>
          <w:lang w:bidi="ga-IE"/>
        </w:rPr>
        <w:t xml:space="preserve"> den Fhoirm Ghrinnfhiosrúcháin comhlánaithe a sholáthar go pearsanta, lena n-áirítear cruthúnas aitheantais mar atá sonraithe thuas, do Roinn Acmhainní Daonna BOOÁCDL lena próiseáil ag an Duine Idirchaidrimh (tabhair do d’aire nach nglacfar le cóipeanna ná leaganacha scanta).  </w:t>
      </w:r>
    </w:p>
    <w:p w14:paraId="6875E79F" w14:textId="77777777" w:rsidR="006E7109" w:rsidRDefault="006E7109">
      <w:pPr>
        <w:ind w:left="720"/>
      </w:pPr>
    </w:p>
    <w:p w14:paraId="0E43A69E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Ní mór do na hiarratasóirí an </w:t>
      </w:r>
      <w:r>
        <w:rPr>
          <w:u w:val="single"/>
          <w:lang w:bidi="ga-IE"/>
        </w:rPr>
        <w:t>chóip chrua shínithe</w:t>
      </w:r>
      <w:r>
        <w:rPr>
          <w:lang w:bidi="ga-IE"/>
        </w:rPr>
        <w:t xml:space="preserve"> den Fhoirm Ghrinnfhiosrúcháin a sheoladh ar ais, lena n-áirítear cruthúnas aitheantais mar atá sonraithe thuas, chuig an Úsáideoir Cléirigh is gaire nó chuig an Duine Ainmnithe ábhartha, a chuirfidh </w:t>
      </w:r>
      <w:r>
        <w:rPr>
          <w:b/>
          <w:u w:val="single"/>
          <w:lang w:bidi="ga-IE"/>
        </w:rPr>
        <w:t>túslitreacha</w:t>
      </w:r>
      <w:r>
        <w:rPr>
          <w:b/>
          <w:lang w:bidi="ga-IE"/>
        </w:rPr>
        <w:t xml:space="preserve"> an Choláiste/Ionaid ina gcuirfidh an duine sin seirbhísí ar fáil sa roinn “Do thag.” sa chúinne ar dheis ag barr na foirme, i bhformáid ghiorraithe (túslitreacha an ainm iomláin), mar aon le túslitreacha an Duine Ainmnithe agus tagairt na baisce (más infheidhme).   </w:t>
      </w:r>
      <w:r>
        <w:rPr>
          <w:lang w:bidi="ga-IE"/>
        </w:rPr>
        <w:t>I gcás go ndéanann Duine Ainmnithe nótaireacht ar fhoirmeacha agus go ndéanann sé/sí iad a bhailiú, seolfar na foirmeacha sin ar aghaidh chuig Roinn Acmhainní Daonna BOOÁCDL lena bpróiseáil ag an Duine Idirchaidrimh.  Beidh an fhaisnéis bhunúsach a bheidh ag teastáil don chóras ríomh-ghrinnfhiosrúcháin le fáil san fhoirm sin.</w:t>
      </w:r>
    </w:p>
    <w:p w14:paraId="545BA56F" w14:textId="77777777" w:rsidR="006E7109" w:rsidRDefault="006E7109">
      <w:pPr>
        <w:ind w:left="720"/>
      </w:pPr>
    </w:p>
    <w:p w14:paraId="5AE66957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>Déanfaidh an tÚsáideoir Cléirigh / Duine Idirchaidrimh ábhartha na sonraí ar fhoirm na cóipe crua a bhailíochtú agus an fhaisnéis atá inti a údarú agus a ionchur sa chóras ríomh-ghrinnfhiosrúcháin ionas go n-eiseofar cuireadh chuig an iarratasóir.</w:t>
      </w:r>
    </w:p>
    <w:p w14:paraId="54641C86" w14:textId="77777777" w:rsidR="006E7109" w:rsidRDefault="006E7109">
      <w:pPr>
        <w:ind w:left="720"/>
      </w:pPr>
    </w:p>
    <w:p w14:paraId="1FA72C6E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Gheobhaidh iarratasóirí nasc tríd an seoladh ríomhphoist a thug siad chun an próiseas grinnfhiosrúcháin a chomhlánú ar líne.  </w:t>
      </w:r>
    </w:p>
    <w:p w14:paraId="6B603314" w14:textId="77777777" w:rsidR="006E7109" w:rsidRDefault="006E7109">
      <w:pPr>
        <w:ind w:left="720"/>
      </w:pPr>
    </w:p>
    <w:p w14:paraId="64946C2B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>Ní mór é sin a chomhlánú a luaithe is féidir mar tá an cuireadh am-íogair agus bíonn dáta éaga i gceist leis.</w:t>
      </w:r>
    </w:p>
    <w:p w14:paraId="2D0688A9" w14:textId="77777777" w:rsidR="006E7109" w:rsidRDefault="006E7109">
      <w:pPr>
        <w:ind w:left="720"/>
      </w:pPr>
    </w:p>
    <w:p w14:paraId="6EB58978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Má theipeann ar bhall foirne ionchais an próiseas iarratais ar líne a chomhlánú laistigh de </w:t>
      </w:r>
      <w:r>
        <w:rPr>
          <w:b/>
          <w:lang w:bidi="ga-IE"/>
        </w:rPr>
        <w:lastRenderedPageBreak/>
        <w:t>10 lá oibre</w:t>
      </w:r>
      <w:r>
        <w:rPr>
          <w:lang w:bidi="ga-IE"/>
        </w:rPr>
        <w:t xml:space="preserve"> ón dáta a seoladh an cuireadh chuige/chuici déanfar an tairiscint poist a tharraingt siar agus tairgfear don chéad iarrthóir eile ar an bpainéal a bhunaigh an Bord Roghnúcháin.</w:t>
      </w:r>
    </w:p>
    <w:p w14:paraId="4567A4C6" w14:textId="77777777" w:rsidR="006E7109" w:rsidRDefault="006E7109">
      <w:pPr>
        <w:ind w:left="720"/>
      </w:pPr>
    </w:p>
    <w:p w14:paraId="3429143A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Cuirtear doiciméad an nochta grinnfhiosrúcháin </w:t>
      </w:r>
      <w:r>
        <w:rPr>
          <w:b/>
          <w:lang w:bidi="ga-IE"/>
        </w:rPr>
        <w:t>(soiléiriú ar an ábhar in Aguisín 1)</w:t>
      </w:r>
      <w:r>
        <w:rPr>
          <w:lang w:bidi="ga-IE"/>
        </w:rPr>
        <w:t>, ar fáil don Duine Idirchaidrimh i bhformáid leictreonach tríd an gcóras.</w:t>
      </w:r>
    </w:p>
    <w:p w14:paraId="26F9B5CF" w14:textId="77777777" w:rsidR="006E7109" w:rsidRDefault="006E7109">
      <w:pPr>
        <w:ind w:left="720"/>
      </w:pPr>
    </w:p>
    <w:p w14:paraId="54C09DA4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 xml:space="preserve">Déanfar doiciméid nochta a íoslódáil agus a shábháil go leictreonach chuig an bhfillteán pearsanra leictreonach.  </w:t>
      </w:r>
    </w:p>
    <w:p w14:paraId="7C6C7571" w14:textId="77777777" w:rsidR="006E7109" w:rsidRDefault="006E7109">
      <w:pPr>
        <w:ind w:left="720"/>
      </w:pPr>
    </w:p>
    <w:p w14:paraId="67E25A39" w14:textId="77777777" w:rsidR="006E7109" w:rsidRDefault="00FC4FE3">
      <w:pPr>
        <w:numPr>
          <w:ilvl w:val="0"/>
          <w:numId w:val="9"/>
        </w:numPr>
        <w:ind w:hanging="360"/>
      </w:pPr>
      <w:r>
        <w:rPr>
          <w:lang w:bidi="ga-IE"/>
        </w:rPr>
        <w:t>Déanfaidh BOOÁCDL measúnú ar an nochtadh i gcomhréir leis na treoirlínte faoi mheasúnú.</w:t>
      </w:r>
    </w:p>
    <w:p w14:paraId="71AC2561" w14:textId="77777777" w:rsidR="00A349B8" w:rsidRDefault="00A349B8" w:rsidP="00A349B8">
      <w:pPr>
        <w:ind w:left="720"/>
      </w:pPr>
    </w:p>
    <w:p w14:paraId="7422F0EC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>Nuair a chuirfear an measúnú i gcrích seolfar cóip ar aghaidh chuig an duine go leictreonach tríd an seoladh ríomhphoist a soláthraíodh don Duine Idirchaidrimh mar aon le deimhniú ar an measúnú.</w:t>
      </w:r>
    </w:p>
    <w:p w14:paraId="7B818325" w14:textId="77777777" w:rsidR="006E7109" w:rsidRDefault="006E7109">
      <w:pPr>
        <w:ind w:left="720"/>
      </w:pPr>
    </w:p>
    <w:p w14:paraId="3291148F" w14:textId="77777777" w:rsidR="006E7109" w:rsidRDefault="00FB76DB">
      <w:pPr>
        <w:numPr>
          <w:ilvl w:val="0"/>
          <w:numId w:val="9"/>
        </w:numPr>
        <w:ind w:hanging="360"/>
      </w:pPr>
      <w:r>
        <w:rPr>
          <w:lang w:bidi="ga-IE"/>
        </w:rPr>
        <w:t>Cuirfear toradh an mheasúnaithe in iúl do Bhainisteoirí ábhartha nuair is gá sin.</w:t>
      </w:r>
    </w:p>
    <w:p w14:paraId="02CE7E01" w14:textId="77777777" w:rsidR="006E7109" w:rsidRDefault="006E7109">
      <w:pPr>
        <w:rPr>
          <w:u w:val="single"/>
        </w:rPr>
      </w:pPr>
    </w:p>
    <w:p w14:paraId="46C4ADDA" w14:textId="77777777" w:rsidR="006E7109" w:rsidRDefault="006E7109">
      <w:pPr>
        <w:rPr>
          <w:u w:val="single"/>
        </w:rPr>
      </w:pPr>
    </w:p>
    <w:p w14:paraId="024E549A" w14:textId="77777777" w:rsidR="00FC4FE3" w:rsidRDefault="00FC4FE3">
      <w:pPr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lang w:bidi="ga-IE"/>
        </w:rPr>
        <w:br w:type="page"/>
      </w:r>
    </w:p>
    <w:p w14:paraId="1210383E" w14:textId="77777777" w:rsidR="006E7109" w:rsidRDefault="00FB76DB">
      <w:pPr>
        <w:pStyle w:val="Heading1"/>
      </w:pPr>
      <w:bookmarkStart w:id="6" w:name="_Toc84310129"/>
      <w:r>
        <w:rPr>
          <w:lang w:bidi="ga-IE"/>
        </w:rPr>
        <w:lastRenderedPageBreak/>
        <w:t>Próiseas Measúnaithe BOO</w:t>
      </w:r>
      <w:bookmarkEnd w:id="6"/>
    </w:p>
    <w:p w14:paraId="134A6105" w14:textId="77777777" w:rsidR="006E7109" w:rsidRDefault="006E7109">
      <w:pPr>
        <w:rPr>
          <w:u w:val="single"/>
        </w:rPr>
      </w:pPr>
    </w:p>
    <w:p w14:paraId="2778B3AA" w14:textId="77777777" w:rsidR="006E7109" w:rsidRDefault="00FB76DB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Cuirfear an t-eolas go léir arna nochtadh ag an mBiúró san áireamh agus measúnú á dhéanamh ar oiriúnacht an duine atá mar ábhar an nochta chun an obair nó gníomhaíochtaí ábhartha a chomhlíonadh.</w:t>
      </w:r>
    </w:p>
    <w:p w14:paraId="5C915919" w14:textId="77777777" w:rsidR="006E7109" w:rsidRDefault="00FB76DB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Ní ligfear d’iontrálaithe nua tús a chur lena bhfostaíocht go dtí go mbeidh an measúnú curtha i gcrích.  Mura bhfaightear toradh sásúil ar an ngrinnfhiosrúchán déanfar an tairiscint fostaíochta shealadach a tharraingt siar láithreach.</w:t>
      </w:r>
    </w:p>
    <w:p w14:paraId="4F13F3D7" w14:textId="77777777" w:rsidR="006E7109" w:rsidRDefault="00FB76DB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Má theipeann ar bhaill foirne reatha grinnfhiosrúchán sásúil a choinneáil ar bun beidh siad faoi réir nósanna imeachta smachta agus d’fhéadfaí a bhfostaíocht a fhoirceannadh fiú.</w:t>
      </w:r>
    </w:p>
    <w:p w14:paraId="4B7E5E30" w14:textId="77777777" w:rsidR="006E7109" w:rsidRDefault="00FB76DB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Cinnfidh BOOÁCDL cibé an bhfuil grinnfhiosrúchán sásúil nó nach bhfuil agus beidh na cinntí críochnaitheach</w:t>
      </w:r>
    </w:p>
    <w:p w14:paraId="49F04488" w14:textId="77777777" w:rsidR="006E7109" w:rsidRDefault="006E7109"/>
    <w:p w14:paraId="2182013B" w14:textId="77777777" w:rsidR="006E7109" w:rsidRDefault="00FB76DB">
      <w:r>
        <w:rPr>
          <w:lang w:bidi="ga-IE"/>
        </w:rPr>
        <w:t xml:space="preserve">Agus measúnú á dhéanamh ar ábhair doiciméid nochta maidir le Taifid Choiriúla agus/nó Faisnéis Shonraithe cuirfear an méid seo a leanas i bhfeidhm; </w:t>
      </w:r>
    </w:p>
    <w:p w14:paraId="1375F686" w14:textId="77777777" w:rsidR="006E7109" w:rsidRDefault="006E7109"/>
    <w:p w14:paraId="2F7F2E19" w14:textId="77777777" w:rsidR="006E7109" w:rsidRDefault="00FB76DB">
      <w:pPr>
        <w:numPr>
          <w:ilvl w:val="0"/>
          <w:numId w:val="6"/>
        </w:numPr>
        <w:ind w:hanging="360"/>
        <w:contextualSpacing/>
      </w:pPr>
      <w:r>
        <w:rPr>
          <w:lang w:bidi="ga-IE"/>
        </w:rPr>
        <w:t>Gan Aon Chiontú ar Taifead</w:t>
      </w:r>
    </w:p>
    <w:p w14:paraId="3D18507F" w14:textId="77777777" w:rsidR="006E7109" w:rsidRDefault="006E7109"/>
    <w:p w14:paraId="68D4E2B0" w14:textId="77777777" w:rsidR="006E7109" w:rsidRDefault="00FB76DB">
      <w:r>
        <w:rPr>
          <w:lang w:bidi="ga-IE"/>
        </w:rPr>
        <w:t xml:space="preserve">I gcás nach bhfuil aon chiontú ar taifead déanfar an tairiscint fostaíochta a dheimhniú (ar choinníoll gur comhlíonadh na coinníollacha eile go léir a bhaineann leis an tairiscint). </w:t>
      </w:r>
    </w:p>
    <w:p w14:paraId="4A096FE0" w14:textId="77777777" w:rsidR="006E7109" w:rsidRDefault="006E7109"/>
    <w:p w14:paraId="6715BA77" w14:textId="77777777" w:rsidR="006E7109" w:rsidRDefault="00FB76DB">
      <w:pPr>
        <w:numPr>
          <w:ilvl w:val="0"/>
          <w:numId w:val="6"/>
        </w:numPr>
        <w:ind w:hanging="360"/>
        <w:contextualSpacing/>
      </w:pPr>
      <w:r>
        <w:rPr>
          <w:lang w:bidi="ga-IE"/>
        </w:rPr>
        <w:t xml:space="preserve">Taifead Coiriúil </w:t>
      </w:r>
    </w:p>
    <w:p w14:paraId="479F5C1E" w14:textId="77777777" w:rsidR="006E7109" w:rsidRDefault="006E7109">
      <w:pPr>
        <w:rPr>
          <w:b/>
        </w:rPr>
      </w:pPr>
    </w:p>
    <w:p w14:paraId="479DD286" w14:textId="77777777" w:rsidR="006E7109" w:rsidRDefault="00FB76DB">
      <w:r>
        <w:rPr>
          <w:lang w:bidi="ga-IE"/>
        </w:rPr>
        <w:t xml:space="preserve">Ciallaítear an méid a leanas le taifead coiriúil i ndáil le duine – </w:t>
      </w:r>
    </w:p>
    <w:p w14:paraId="0CA2408A" w14:textId="77777777" w:rsidR="006E7109" w:rsidRDefault="00FB76DB">
      <w:pPr>
        <w:numPr>
          <w:ilvl w:val="0"/>
          <w:numId w:val="7"/>
        </w:numPr>
        <w:ind w:hanging="360"/>
        <w:contextualSpacing/>
      </w:pPr>
      <w:r>
        <w:rPr>
          <w:lang w:bidi="ga-IE"/>
        </w:rPr>
        <w:t>Taifead ar chiontuithe an duine, cibé an raibh siad laistigh den Stát nó lasmuigh de, maidir le cionta coiriúla ar bith, in éineacht le haon orduithe coimhdeacha nó iarmhartacha a rinneadh de bhun na gciontuithe sin, agus/nó</w:t>
      </w:r>
    </w:p>
    <w:p w14:paraId="4792AA26" w14:textId="77777777" w:rsidR="006E7109" w:rsidRDefault="00FB76DB">
      <w:pPr>
        <w:numPr>
          <w:ilvl w:val="0"/>
          <w:numId w:val="7"/>
        </w:numPr>
        <w:ind w:hanging="360"/>
        <w:contextualSpacing/>
      </w:pPr>
      <w:r>
        <w:rPr>
          <w:lang w:bidi="ga-IE"/>
        </w:rPr>
        <w:t>Taifead ar aon ionchúisithe atá ar feitheamh in aghaidh an duine sin, cé acu an raibh siad laistigh den Stát nó lasmuigh de, maidir le cion coiriúil ar bith.</w:t>
      </w:r>
    </w:p>
    <w:p w14:paraId="60966099" w14:textId="77777777" w:rsidR="006E7109" w:rsidRDefault="006E7109"/>
    <w:p w14:paraId="0404C3E6" w14:textId="77777777" w:rsidR="006E7109" w:rsidRDefault="006E7109"/>
    <w:p w14:paraId="45DBFAC3" w14:textId="77777777" w:rsidR="006E7109" w:rsidRDefault="00FB76DB">
      <w:pPr>
        <w:numPr>
          <w:ilvl w:val="0"/>
          <w:numId w:val="8"/>
        </w:numPr>
        <w:ind w:hanging="360"/>
        <w:rPr>
          <w:i/>
        </w:rPr>
      </w:pPr>
      <w:r>
        <w:rPr>
          <w:i/>
          <w:lang w:bidi="ga-IE"/>
        </w:rPr>
        <w:t xml:space="preserve">Cionta Mótarthráchta: </w:t>
      </w:r>
    </w:p>
    <w:p w14:paraId="232FEB20" w14:textId="77777777" w:rsidR="006E7109" w:rsidRDefault="006E7109">
      <w:pPr>
        <w:ind w:left="720"/>
        <w:rPr>
          <w:u w:val="single"/>
        </w:rPr>
      </w:pPr>
    </w:p>
    <w:p w14:paraId="005BEDC4" w14:textId="77777777" w:rsidR="006E7109" w:rsidRDefault="00FB76DB">
      <w:pPr>
        <w:ind w:left="720"/>
      </w:pPr>
      <w:r>
        <w:rPr>
          <w:lang w:bidi="ga-IE"/>
        </w:rPr>
        <w:t>Go ginearálta, fiú nuair a nochtar cionta mótarthráchta ní bheidh aon tionchar aige sin ar cheapachán chuig post agus/nó seirbhísí ach amháin sa chás go bhfuil an duine sin á mheas le haghaidh poist / seirbhíse dá mbeidh ceadúnas glan tiomána ag teastáil.  Sna cásanna sin déanfar iad a eisiamh go huathoibríoch ó cheapachán chuig an bpost agus/nó ó na seirbhísí</w:t>
      </w:r>
    </w:p>
    <w:p w14:paraId="61BD2216" w14:textId="77777777" w:rsidR="006E7109" w:rsidRDefault="006E7109">
      <w:pPr>
        <w:ind w:left="1080"/>
        <w:rPr>
          <w:i/>
        </w:rPr>
      </w:pPr>
    </w:p>
    <w:p w14:paraId="2FD19470" w14:textId="77777777" w:rsidR="006E7109" w:rsidRDefault="00FB76DB">
      <w:pPr>
        <w:numPr>
          <w:ilvl w:val="0"/>
          <w:numId w:val="8"/>
        </w:numPr>
        <w:ind w:hanging="360"/>
      </w:pPr>
      <w:r>
        <w:rPr>
          <w:i/>
          <w:lang w:bidi="ga-IE"/>
        </w:rPr>
        <w:t>Mionchionta Oird Phoiblí:</w:t>
      </w:r>
      <w:r>
        <w:rPr>
          <w:lang w:bidi="ga-IE"/>
        </w:rPr>
        <w:t xml:space="preserve"> </w:t>
      </w:r>
    </w:p>
    <w:p w14:paraId="16386AE0" w14:textId="77777777" w:rsidR="006E7109" w:rsidRDefault="006E7109">
      <w:pPr>
        <w:ind w:left="360"/>
        <w:rPr>
          <w:u w:val="single"/>
        </w:rPr>
      </w:pPr>
    </w:p>
    <w:p w14:paraId="0D68D338" w14:textId="77777777" w:rsidR="006E7109" w:rsidRDefault="00FB76DB">
      <w:pPr>
        <w:ind w:left="720"/>
      </w:pPr>
      <w:r>
        <w:rPr>
          <w:lang w:bidi="ga-IE"/>
        </w:rPr>
        <w:t>Na cionta seo a leanas faoin Acht um Cheartas Coiriúil (Ord Poiblí) 1994</w:t>
      </w:r>
    </w:p>
    <w:p w14:paraId="097BB588" w14:textId="77777777" w:rsidR="006E7109" w:rsidRDefault="00FB76DB">
      <w:pPr>
        <w:ind w:left="720"/>
      </w:pPr>
      <w:r>
        <w:rPr>
          <w:lang w:bidi="ga-IE"/>
        </w:rPr>
        <w:t xml:space="preserve">: </w:t>
      </w:r>
    </w:p>
    <w:p w14:paraId="69EFDFFF" w14:textId="77777777" w:rsidR="006E7109" w:rsidRDefault="00FB76DB">
      <w:pPr>
        <w:numPr>
          <w:ilvl w:val="0"/>
          <w:numId w:val="12"/>
        </w:numPr>
        <w:ind w:left="1800" w:hanging="360"/>
      </w:pPr>
      <w:r>
        <w:rPr>
          <w:lang w:bidi="ga-IE"/>
        </w:rPr>
        <w:t xml:space="preserve">Alt 4 (Meisce), </w:t>
      </w:r>
    </w:p>
    <w:p w14:paraId="32711F51" w14:textId="77777777" w:rsidR="006E7109" w:rsidRDefault="00FB76DB">
      <w:pPr>
        <w:numPr>
          <w:ilvl w:val="0"/>
          <w:numId w:val="12"/>
        </w:numPr>
        <w:ind w:left="1800" w:hanging="360"/>
      </w:pPr>
      <w:r>
        <w:rPr>
          <w:lang w:bidi="ga-IE"/>
        </w:rPr>
        <w:t xml:space="preserve">Alt 5 (Iompar mí-ordúil), </w:t>
      </w:r>
    </w:p>
    <w:p w14:paraId="38CB2C8F" w14:textId="77777777" w:rsidR="006E7109" w:rsidRDefault="00FB76DB">
      <w:pPr>
        <w:numPr>
          <w:ilvl w:val="0"/>
          <w:numId w:val="12"/>
        </w:numPr>
        <w:ind w:left="1800" w:hanging="360"/>
      </w:pPr>
      <w:r>
        <w:rPr>
          <w:lang w:bidi="ga-IE"/>
        </w:rPr>
        <w:t xml:space="preserve">Alt 6 (Iompraíocht bhagrach, mhaslach nó tharcaisneach), </w:t>
      </w:r>
    </w:p>
    <w:p w14:paraId="65794463" w14:textId="77777777" w:rsidR="006E7109" w:rsidRDefault="00FB76DB">
      <w:pPr>
        <w:numPr>
          <w:ilvl w:val="0"/>
          <w:numId w:val="12"/>
        </w:numPr>
        <w:ind w:left="1800" w:hanging="360"/>
      </w:pPr>
      <w:r>
        <w:rPr>
          <w:lang w:bidi="ga-IE"/>
        </w:rPr>
        <w:t xml:space="preserve">Alt 7 (Ábhar atá colúil a dháileadh nó a chur ar taispeáint), </w:t>
      </w:r>
    </w:p>
    <w:p w14:paraId="78416D04" w14:textId="77777777" w:rsidR="006E7109" w:rsidRDefault="00FB76DB">
      <w:pPr>
        <w:numPr>
          <w:ilvl w:val="0"/>
          <w:numId w:val="12"/>
        </w:numPr>
        <w:ind w:left="1800" w:hanging="360"/>
      </w:pPr>
      <w:r>
        <w:rPr>
          <w:lang w:bidi="ga-IE"/>
        </w:rPr>
        <w:t xml:space="preserve">Alt 8 (Mainneachtain ordachán ó chomhalta den Gharda Síochána a chomhlíonadh), </w:t>
      </w:r>
    </w:p>
    <w:p w14:paraId="0100379B" w14:textId="77777777" w:rsidR="006E7109" w:rsidRDefault="00FB76DB">
      <w:pPr>
        <w:numPr>
          <w:ilvl w:val="0"/>
          <w:numId w:val="12"/>
        </w:numPr>
        <w:ind w:left="1800" w:hanging="360"/>
      </w:pPr>
      <w:r>
        <w:rPr>
          <w:lang w:bidi="ga-IE"/>
        </w:rPr>
        <w:t xml:space="preserve">Alt 9 (Bac toiliúil).  </w:t>
      </w:r>
    </w:p>
    <w:p w14:paraId="0061E03F" w14:textId="77777777" w:rsidR="006E7109" w:rsidRDefault="006E7109">
      <w:pPr>
        <w:ind w:left="360"/>
      </w:pPr>
    </w:p>
    <w:p w14:paraId="45E48770" w14:textId="77777777" w:rsidR="00A349B8" w:rsidRDefault="00A349B8">
      <w:pPr>
        <w:ind w:left="360"/>
      </w:pPr>
      <w:bookmarkStart w:id="7" w:name="_1t3h5sf" w:colFirst="0" w:colLast="0"/>
      <w:bookmarkEnd w:id="7"/>
    </w:p>
    <w:p w14:paraId="6B2C9BA7" w14:textId="77777777" w:rsidR="006E7109" w:rsidRDefault="00FB76DB">
      <w:pPr>
        <w:ind w:left="360"/>
      </w:pPr>
      <w:r>
        <w:rPr>
          <w:lang w:bidi="ga-IE"/>
        </w:rPr>
        <w:t xml:space="preserve">Maidir le haon nochtadh ina bhfuil taifead coiriúil, i ndáil le Mionchionta Oird Phoiblí, cuirfidh an Bainisteoir atá i gCeannas ar Ghrinnfhiosrúchán agus Stiúrthóir Seirbhísí an nochtadh sin faoi chaibidil i ndáil leis an bpost / na seirbhísí ar chuir an duine sin isteach air/orthu.   Déanfaidh na cinnteoirí an riosca féideartha a bhaineann leis an gcion a phlé agus d’fhéadfaidís cinneadh a </w:t>
      </w:r>
      <w:r>
        <w:rPr>
          <w:lang w:bidi="ga-IE"/>
        </w:rPr>
        <w:lastRenderedPageBreak/>
        <w:t xml:space="preserve">dhéanamh buaileadh leis an duine atá i gceist chun faisnéis bhreise a iarraidh.  Nuair a bheidh na cinnteoirí sásta go bhfuil an fhaisnéis ábhartha go léir acu, déanfaidh siad cinneadh faoi cibé an ndéanfar tairiscint fostaíocht a dheimhniú nó nach ndéanfar agus cuirfear an cinneadh sin in iúl (ar choinníoll gur comhlíonadh na coinníollacha eile go léir a bhaineann leis an tairiscint).  </w:t>
      </w:r>
    </w:p>
    <w:p w14:paraId="295C4071" w14:textId="77777777" w:rsidR="006E7109" w:rsidRDefault="006E7109">
      <w:pPr>
        <w:ind w:left="360"/>
      </w:pPr>
    </w:p>
    <w:p w14:paraId="532102BF" w14:textId="77777777" w:rsidR="006E7109" w:rsidRDefault="006E7109">
      <w:pPr>
        <w:ind w:left="360"/>
      </w:pPr>
    </w:p>
    <w:p w14:paraId="34732F1B" w14:textId="77777777" w:rsidR="006E7109" w:rsidRDefault="00FB76DB">
      <w:pPr>
        <w:numPr>
          <w:ilvl w:val="0"/>
          <w:numId w:val="6"/>
        </w:numPr>
        <w:ind w:hanging="360"/>
        <w:contextualSpacing/>
        <w:rPr>
          <w:u w:val="single"/>
        </w:rPr>
      </w:pPr>
      <w:r>
        <w:rPr>
          <w:u w:val="single"/>
          <w:lang w:bidi="ga-IE"/>
        </w:rPr>
        <w:t>Faisnéis Shonraithe</w:t>
      </w:r>
    </w:p>
    <w:p w14:paraId="41E2F0DB" w14:textId="77777777" w:rsidR="006E7109" w:rsidRDefault="006E7109"/>
    <w:p w14:paraId="3A3ED76D" w14:textId="77777777" w:rsidR="006E7109" w:rsidRDefault="00FB76DB">
      <w:r>
        <w:rPr>
          <w:lang w:bidi="ga-IE"/>
        </w:rPr>
        <w:t xml:space="preserve">I gcás faisnéis shonraithe i ndáil le duine atá mar ábhar iarratais ar nochtadh grinnfhiosrúchán, is é a bhíonn i gceist ná faisnéis a bhaineann le cinneadh nó líomhain go ndearna sé/sí díobháil do dhuine eile, a fuair an Biúró ó – </w:t>
      </w:r>
    </w:p>
    <w:p w14:paraId="17DB5095" w14:textId="77777777" w:rsidR="006E7109" w:rsidRDefault="006E7109"/>
    <w:p w14:paraId="53AF31C1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An Garda Síochána de bhun imscrúdaithe ar chion nó de bhun aon fheidhme eile arna tabhairt don Gharda Síochána de réir achtaithe ar bith nó faoin dlí coiteann</w:t>
      </w:r>
    </w:p>
    <w:p w14:paraId="031499DA" w14:textId="77777777" w:rsidR="006E7109" w:rsidRDefault="00FB76DB">
      <w:r>
        <w:rPr>
          <w:lang w:bidi="ga-IE"/>
        </w:rPr>
        <w:t>Nó</w:t>
      </w:r>
    </w:p>
    <w:p w14:paraId="485EE06A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eagraíocht sceidealaithe de bhun Alt 19 den Acht</w:t>
      </w:r>
    </w:p>
    <w:p w14:paraId="7AD42064" w14:textId="77777777" w:rsidR="006E7109" w:rsidRDefault="006E7109"/>
    <w:p w14:paraId="36EBA406" w14:textId="77777777" w:rsidR="006E7109" w:rsidRDefault="00FB76DB">
      <w:r>
        <w:rPr>
          <w:lang w:bidi="ga-IE"/>
        </w:rPr>
        <w:t xml:space="preserve">Maidir leis an duine agus atá de chineál a bheadh ina chúis imní réasúnach bona fide go bhféadfadh an duine sin – </w:t>
      </w:r>
    </w:p>
    <w:p w14:paraId="09005239" w14:textId="77777777" w:rsidR="006E7109" w:rsidRDefault="006E7109"/>
    <w:p w14:paraId="6C5F1897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díobháil a dhéanamh do leanbh nó duine soghonta,</w:t>
      </w:r>
    </w:p>
    <w:p w14:paraId="173F486D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a bheith ina chúis le díobháil a dhéanamh do leanbh nó duine soghonta,</w:t>
      </w:r>
    </w:p>
    <w:p w14:paraId="71CA42E7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leanbh nó duine soghonta a chur i mbaol,</w:t>
      </w:r>
    </w:p>
    <w:p w14:paraId="777598CB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iarracht a dhéanamh chun díobháil a dhéanamh do leanbh nó duine soghonta, nó</w:t>
      </w:r>
    </w:p>
    <w:p w14:paraId="75738DC4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duine eile a spreagadh chun díobháil a dhéanamh do leanbh nó duine soghonta.</w:t>
      </w:r>
    </w:p>
    <w:p w14:paraId="6D12994D" w14:textId="77777777" w:rsidR="006E7109" w:rsidRDefault="006E7109"/>
    <w:p w14:paraId="7D901DF9" w14:textId="77777777" w:rsidR="006E7109" w:rsidRDefault="00FB76DB">
      <w:r>
        <w:rPr>
          <w:lang w:bidi="ga-IE"/>
        </w:rPr>
        <w:t>Ciallóidh nochtadh faisnéise sonraithe go n-eisiafar an duine go huathoibríoch ó cheapachán agus/nó sheirbhísí i bhfianaise an bhoinn ar a soláthraíonn an Biúró Náisiúnta Grinnfhiosrúcháin an fhaisnéis shonraithe sin agus go dtugtar ceart achomhairc don duine chun achomharc a dhéanamh le Príomh-Oifigeach an Bhiúró.</w:t>
      </w:r>
    </w:p>
    <w:p w14:paraId="1CDAD52B" w14:textId="77777777" w:rsidR="006E7109" w:rsidRDefault="006E7109"/>
    <w:p w14:paraId="123081E7" w14:textId="77777777" w:rsidR="006E7109" w:rsidRDefault="006E7109">
      <w:pPr>
        <w:rPr>
          <w:b/>
        </w:rPr>
      </w:pPr>
    </w:p>
    <w:p w14:paraId="69F445FE" w14:textId="77777777" w:rsidR="006E7109" w:rsidRDefault="00FB76DB">
      <w:pPr>
        <w:pStyle w:val="Heading1"/>
      </w:pPr>
      <w:bookmarkStart w:id="8" w:name="_Toc84310130"/>
      <w:r>
        <w:rPr>
          <w:lang w:bidi="ga-IE"/>
        </w:rPr>
        <w:t>Cosaint Sonraí</w:t>
      </w:r>
      <w:bookmarkEnd w:id="8"/>
      <w:r>
        <w:rPr>
          <w:lang w:bidi="ga-IE"/>
        </w:rPr>
        <w:t xml:space="preserve"> </w:t>
      </w:r>
    </w:p>
    <w:p w14:paraId="5B2E21A0" w14:textId="77777777" w:rsidR="006E7109" w:rsidRDefault="006E7109"/>
    <w:p w14:paraId="13CCD6BD" w14:textId="77777777" w:rsidR="006E7109" w:rsidRDefault="00FB76DB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Ní dhéanfar aon fhaisnéis a fhaigheann BOOÁCDL maidir le grinnfhiosrúchán a úsáid ná a nochtadh chun críche ar bith seachas measúnú a dhéanamh ar oiriúnacht an duine don cheapachán agus / nó do na seirbhísí. </w:t>
      </w:r>
    </w:p>
    <w:p w14:paraId="3456BB72" w14:textId="77777777" w:rsidR="006E7109" w:rsidRDefault="00FB76DB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 </w:t>
      </w:r>
    </w:p>
    <w:p w14:paraId="7E61D363" w14:textId="77777777" w:rsidR="006E7109" w:rsidRDefault="00FB76DB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>Coinneofar na taifid go léir i gcomhréir le Beartas Cosanta Sonraí agus Sceidil Coinneála Taifead BOOÁCDL.  Maidir le (fostaithe díreacha, oibrithe deonacha agus/nó baill foirne ar thaithí oibre) coinneofar taifid a bhaineann le Grinnfhiosrúchán ar feadh na tréimhse fostaíochta / seirbhíse + 7 mbliana.</w:t>
      </w:r>
    </w:p>
    <w:p w14:paraId="09F7680A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735F10D6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2115CD57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5C735626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4FBCDDF3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1B9B8D92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3992C8CC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4F2DFAC6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31FA4E67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6A9EA267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62C93337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5BBEB11A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3D9D1068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4D8B3714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70CCD72D" w14:textId="77777777" w:rsidR="006E7109" w:rsidRDefault="006E7109">
      <w:pPr>
        <w:tabs>
          <w:tab w:val="left" w:pos="709"/>
          <w:tab w:val="left" w:pos="1276"/>
          <w:tab w:val="left" w:pos="1843"/>
        </w:tabs>
        <w:jc w:val="both"/>
      </w:pPr>
    </w:p>
    <w:p w14:paraId="7D67BC2D" w14:textId="77777777" w:rsidR="00FC4FE3" w:rsidRDefault="00FC4FE3">
      <w:pPr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lang w:bidi="ga-IE"/>
        </w:rPr>
        <w:br w:type="page"/>
      </w:r>
    </w:p>
    <w:p w14:paraId="0FAAFAAB" w14:textId="77777777" w:rsidR="006E7109" w:rsidRDefault="00FB76DB">
      <w:pPr>
        <w:pStyle w:val="Heading1"/>
      </w:pPr>
      <w:bookmarkStart w:id="9" w:name="_Toc84310131"/>
      <w:r>
        <w:rPr>
          <w:lang w:bidi="ga-IE"/>
        </w:rPr>
        <w:lastRenderedPageBreak/>
        <w:t>AGUISÍN 1 – Soiléiriú ar ábhar na ndoiciméad nochta agus an próiseas achomhairc maidir le Faisnéis Shonraithe.</w:t>
      </w:r>
      <w:bookmarkEnd w:id="9"/>
    </w:p>
    <w:p w14:paraId="2D5F3063" w14:textId="77777777" w:rsidR="006E7109" w:rsidRDefault="006E7109"/>
    <w:p w14:paraId="37D01DA2" w14:textId="77777777" w:rsidR="006E7109" w:rsidRDefault="006E7109"/>
    <w:p w14:paraId="460D9742" w14:textId="77777777" w:rsidR="006E7109" w:rsidRDefault="00FB76DB">
      <w:pPr>
        <w:rPr>
          <w:b/>
          <w:u w:val="single"/>
        </w:rPr>
      </w:pPr>
      <w:r>
        <w:rPr>
          <w:b/>
          <w:u w:val="single"/>
          <w:lang w:bidi="ga-IE"/>
        </w:rPr>
        <w:t>Doiciméad Nochta Grinnfhiosrúcháin</w:t>
      </w:r>
    </w:p>
    <w:p w14:paraId="12709CCA" w14:textId="77777777" w:rsidR="006E7109" w:rsidRDefault="006E7109"/>
    <w:p w14:paraId="053BB4BF" w14:textId="77777777" w:rsidR="006E7109" w:rsidRDefault="00FB76DB">
      <w:r>
        <w:rPr>
          <w:lang w:bidi="ga-IE"/>
        </w:rPr>
        <w:t>Áireofar an méid seo a leanas i ndoiciméad nochta grinnfhiosrúcháin i ndáil leis an duine atá mar ábhar an iarratais ar nochtadh grinnfhiosrúcháin –</w:t>
      </w:r>
    </w:p>
    <w:p w14:paraId="5E91C22D" w14:textId="77777777" w:rsidR="006E7109" w:rsidRDefault="006E7109"/>
    <w:p w14:paraId="18D31A6E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Sonraí na gníomhaíochta coiriúla (más ann di) a bhaineann leis an duine, agus ráiteas ar an bhfaisnéis shonraithe (más ann di) a bhaineann leis an duine a chinn Príomh-Oifigeach an Bhiúró gur cheart í a nochtadh de réir an “Achta”.</w:t>
      </w:r>
    </w:p>
    <w:p w14:paraId="75A9BEE1" w14:textId="77777777" w:rsidR="006E7109" w:rsidRDefault="006E7109"/>
    <w:p w14:paraId="0C0CC48A" w14:textId="77777777" w:rsidR="006E7109" w:rsidRDefault="00FB76DB">
      <w:r>
        <w:rPr>
          <w:lang w:bidi="ga-IE"/>
        </w:rPr>
        <w:t xml:space="preserve">Nó </w:t>
      </w:r>
    </w:p>
    <w:p w14:paraId="60DC8CEA" w14:textId="77777777" w:rsidR="006E7109" w:rsidRDefault="006E7109"/>
    <w:p w14:paraId="0816E259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Ráiteas ina luaitear nach bhfuil aon taifead coiriúil ná faisnéis shonraithe ann maidir leis an duine sin.</w:t>
      </w:r>
    </w:p>
    <w:p w14:paraId="70F6350A" w14:textId="77777777" w:rsidR="006E7109" w:rsidRDefault="006E7109"/>
    <w:p w14:paraId="305DB021" w14:textId="77777777" w:rsidR="006E7109" w:rsidRDefault="006E7109"/>
    <w:p w14:paraId="153AA042" w14:textId="77777777" w:rsidR="006E7109" w:rsidRDefault="00FB76DB">
      <w:pPr>
        <w:rPr>
          <w:b/>
          <w:u w:val="single"/>
        </w:rPr>
      </w:pPr>
      <w:r>
        <w:rPr>
          <w:b/>
          <w:u w:val="single"/>
          <w:lang w:bidi="ga-IE"/>
        </w:rPr>
        <w:t>Taifead Coiriúil</w:t>
      </w:r>
    </w:p>
    <w:p w14:paraId="0522B549" w14:textId="77777777" w:rsidR="006E7109" w:rsidRDefault="006E7109"/>
    <w:p w14:paraId="1F915291" w14:textId="77777777" w:rsidR="006E7109" w:rsidRDefault="00FB76DB">
      <w:r>
        <w:rPr>
          <w:lang w:bidi="ga-IE"/>
        </w:rPr>
        <w:t xml:space="preserve">Ciallaítear an méid a leanas le taifead coiriúil i ndáil le duine – </w:t>
      </w:r>
    </w:p>
    <w:p w14:paraId="25193C20" w14:textId="77777777" w:rsidR="006E7109" w:rsidRDefault="00FB76DB">
      <w:pPr>
        <w:numPr>
          <w:ilvl w:val="0"/>
          <w:numId w:val="2"/>
        </w:numPr>
        <w:ind w:hanging="360"/>
        <w:contextualSpacing/>
      </w:pPr>
      <w:r>
        <w:rPr>
          <w:lang w:bidi="ga-IE"/>
        </w:rPr>
        <w:t>Taifead ar chiontuithe an duine, cibé an raibh siad laistigh den Stát nó lasmuigh de, maidir le cionta coiriúla ar bith, in éineacht le haon orduithe coimhdeacha nó iarmhartacha a rinneadh de bhun na gciontuithe sin, agus/nó</w:t>
      </w:r>
    </w:p>
    <w:p w14:paraId="54245AFC" w14:textId="77777777" w:rsidR="006E7109" w:rsidRDefault="00FB76DB">
      <w:pPr>
        <w:numPr>
          <w:ilvl w:val="0"/>
          <w:numId w:val="2"/>
        </w:numPr>
        <w:ind w:hanging="360"/>
        <w:contextualSpacing/>
      </w:pPr>
      <w:r>
        <w:rPr>
          <w:lang w:bidi="ga-IE"/>
        </w:rPr>
        <w:t>Taifead ar aon ionchúisithe atá ar feitheamh in aghaidh an duine sin, cé acu an raibh siad laistigh den Stát nó lasmuigh de, maidir le cion coiriúil ar bith.</w:t>
      </w:r>
    </w:p>
    <w:p w14:paraId="11C35AB4" w14:textId="77777777" w:rsidR="006E7109" w:rsidRDefault="006E7109"/>
    <w:p w14:paraId="0E7B671D" w14:textId="77777777" w:rsidR="006E7109" w:rsidRDefault="006E7109"/>
    <w:p w14:paraId="2F2F6E19" w14:textId="77777777" w:rsidR="006E7109" w:rsidRDefault="00FB76DB">
      <w:pPr>
        <w:rPr>
          <w:b/>
          <w:u w:val="single"/>
        </w:rPr>
      </w:pPr>
      <w:r>
        <w:rPr>
          <w:b/>
          <w:u w:val="single"/>
          <w:lang w:bidi="ga-IE"/>
        </w:rPr>
        <w:t>Faisnéis Shonraithe</w:t>
      </w:r>
    </w:p>
    <w:p w14:paraId="499F6F27" w14:textId="77777777" w:rsidR="006E7109" w:rsidRDefault="006E7109"/>
    <w:p w14:paraId="0477FC3F" w14:textId="77777777" w:rsidR="006E7109" w:rsidRDefault="00FB76DB">
      <w:r>
        <w:rPr>
          <w:lang w:bidi="ga-IE"/>
        </w:rPr>
        <w:t xml:space="preserve">I gcás faisnéis shonraithe i ndáil le duine atá mar ábhar iarratais ar nochtadh grinnfhiosrúchán, is é a bhíonn i gceist ná faisnéis a bhaineann le cinneadh nó líomhain go ndearna sé/sí díobháil do dhuine eile, a fuair an Biúró ó – </w:t>
      </w:r>
    </w:p>
    <w:p w14:paraId="0A149E88" w14:textId="77777777" w:rsidR="006E7109" w:rsidRDefault="006E7109"/>
    <w:p w14:paraId="5412903C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An Garda Síochána de bhun imscrúdaithe ar chion nó de bhun aon fheidhme eile arna tabhairt don Gharda Síochána de réir achtaithe ar bith nó faoin dlí coiteann</w:t>
      </w:r>
    </w:p>
    <w:p w14:paraId="67343CEA" w14:textId="77777777" w:rsidR="006E7109" w:rsidRDefault="00FB76DB">
      <w:r>
        <w:rPr>
          <w:lang w:bidi="ga-IE"/>
        </w:rPr>
        <w:t>nó</w:t>
      </w:r>
    </w:p>
    <w:p w14:paraId="5A11C528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eagraíocht sceidealaithe de bhun Alt 19 den Acht</w:t>
      </w:r>
    </w:p>
    <w:p w14:paraId="76C57BCD" w14:textId="77777777" w:rsidR="006E7109" w:rsidRDefault="006E7109"/>
    <w:p w14:paraId="112B535F" w14:textId="77777777" w:rsidR="006E7109" w:rsidRDefault="00FB76DB">
      <w:r>
        <w:rPr>
          <w:lang w:bidi="ga-IE"/>
        </w:rPr>
        <w:t xml:space="preserve">maidir leis an duine agus atá de chineál a bheadh ina chúis imní réasúnach bona fide go bhféadfadh an duine sin – </w:t>
      </w:r>
    </w:p>
    <w:p w14:paraId="462A2C91" w14:textId="77777777" w:rsidR="006E7109" w:rsidRDefault="006E7109"/>
    <w:p w14:paraId="5AFC9456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díobháil a dhéanamh do leanbh nó duine soghonta,</w:t>
      </w:r>
    </w:p>
    <w:p w14:paraId="26D38308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a bheith ina chúis le díobháil a dhéanamh do leanbh nó duine soghonta,</w:t>
      </w:r>
    </w:p>
    <w:p w14:paraId="1B5690F1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leanbh nó duine soghonta a chur i mbaol,</w:t>
      </w:r>
    </w:p>
    <w:p w14:paraId="63032884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iarracht a dhéanamh chun díobháil a dhéanamh do leanbh nó duine soghonta, nó</w:t>
      </w:r>
    </w:p>
    <w:p w14:paraId="0B364E49" w14:textId="77777777" w:rsidR="006E7109" w:rsidRDefault="00FB76DB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duine eile a spreagadh chun díobháil a dhéanamh do leanbh nó duine soghonta.</w:t>
      </w:r>
    </w:p>
    <w:p w14:paraId="3D660370" w14:textId="77777777" w:rsidR="006E7109" w:rsidRDefault="006E7109"/>
    <w:p w14:paraId="0D9EAD04" w14:textId="77777777" w:rsidR="006E7109" w:rsidRDefault="006E7109"/>
    <w:p w14:paraId="1B603751" w14:textId="77777777" w:rsidR="006E7109" w:rsidRDefault="00FB76DB">
      <w:pPr>
        <w:rPr>
          <w:b/>
          <w:u w:val="single"/>
        </w:rPr>
      </w:pPr>
      <w:r>
        <w:rPr>
          <w:b/>
          <w:u w:val="single"/>
          <w:lang w:bidi="ga-IE"/>
        </w:rPr>
        <w:t>Measúnú a Dhéanamh ar Fhaisnéis Shonraithe</w:t>
      </w:r>
    </w:p>
    <w:p w14:paraId="5536CF21" w14:textId="77777777" w:rsidR="006E7109" w:rsidRDefault="006E7109"/>
    <w:p w14:paraId="32B50160" w14:textId="77777777" w:rsidR="006E7109" w:rsidRDefault="00FB76DB">
      <w:r>
        <w:rPr>
          <w:lang w:bidi="ga-IE"/>
        </w:rPr>
        <w:t xml:space="preserve">Ní dhéanfar cinneadh chun faisnéis shonraithe a nochtadh ach amháin sa chás go gcreideann Príomh-Oifig an Bhiúró go bhfuil an fhaisnéis sin de chineál a bheadh ina chúis imní réasúnach bona fide go bhféadfadh an duine atá mar ábhar an ghrinnfhiosrúcháin díobháil a dhéanamh do leanbh nó duine soghonta nó iarracht a dhéanamh chun díobháil a dhéanamh do leanbh nó duine </w:t>
      </w:r>
      <w:r>
        <w:rPr>
          <w:lang w:bidi="ga-IE"/>
        </w:rPr>
        <w:lastRenderedPageBreak/>
        <w:t>soghonta nó leanbh nó duine soghonta a chur i mbaol díobhála.  Caithfidh Príomh-Oifigeach an Bhiúró a bheith sásta freisin go bhfuil an nochtadh riachtanach, comhréireach agus réasúnta sna cúinsí chun leanaí nó daoine soghonta a chosaint.</w:t>
      </w:r>
    </w:p>
    <w:p w14:paraId="6502984A" w14:textId="77777777" w:rsidR="006E7109" w:rsidRDefault="006E7109"/>
    <w:p w14:paraId="2F99359C" w14:textId="77777777" w:rsidR="006E7109" w:rsidRDefault="00FB76DB">
      <w:r>
        <w:rPr>
          <w:lang w:bidi="ga-IE"/>
        </w:rPr>
        <w:t>Cuirfidh Príomh-Oifigeach an Bhiúró in iúl don té atá mar ábhar an ghrinnfhiosrúcháin i scríbhinn go bhfuil sé beartaithe aige/aici faisnéis shonraithe a nochtadh ina leith agus tabharfaidh an Príomh-Oifigeach achoimre ar an bhfaisnéis shonraithe dó/di.  Cuirfear in iúl don duine atá mar ábhar an ghrinnfhiosrúcháin freisin go bhféadfadh sé/sí aighneacht i scríbhinn a chur isteach maidir leis an bhfaisnéis shonraithe lena mbaineann.</w:t>
      </w:r>
    </w:p>
    <w:p w14:paraId="23AA7CA3" w14:textId="77777777" w:rsidR="006E7109" w:rsidRDefault="006E7109"/>
    <w:p w14:paraId="5E7C4052" w14:textId="77777777" w:rsidR="006E7109" w:rsidRDefault="00FB76DB">
      <w:r>
        <w:rPr>
          <w:lang w:bidi="ga-IE"/>
        </w:rPr>
        <w:t>Má tá duine míshásta le cinneadh Phríomh-Oifigeach an Bhiúró, féadfaidh sé/sí, tráth nach déanaí ná 14 lá tar éis an dáta ar seoladh fógra chuig an duine sin maidir leis an gcinneadh, achomharc a dhéanamh le hOifigeach Achomhairc in aghaidh an chinnidh.</w:t>
      </w:r>
    </w:p>
    <w:p w14:paraId="5FBC7216" w14:textId="77777777" w:rsidR="006E7109" w:rsidRDefault="006E7109"/>
    <w:p w14:paraId="5B71B033" w14:textId="77777777" w:rsidR="006E7109" w:rsidRDefault="00FB76DB">
      <w:r>
        <w:rPr>
          <w:lang w:bidi="ga-IE"/>
        </w:rPr>
        <w:t xml:space="preserve">D’fhéadfadh an tOifigeach Achomhairc an méid seo a leanas a dhéanamh agus achomharc á mheas aige/aici – </w:t>
      </w:r>
    </w:p>
    <w:p w14:paraId="3381782F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Cinneadh Phríomh-Oifigeach an Bhiúró a dhearbhú, go hiomlán nó i bpáirt, nó</w:t>
      </w:r>
    </w:p>
    <w:p w14:paraId="08EC6CE2" w14:textId="77777777" w:rsidR="006E7109" w:rsidRDefault="00FB76DB">
      <w:pPr>
        <w:numPr>
          <w:ilvl w:val="0"/>
          <w:numId w:val="11"/>
        </w:numPr>
        <w:ind w:hanging="360"/>
        <w:contextualSpacing/>
      </w:pPr>
      <w:r>
        <w:rPr>
          <w:lang w:bidi="ga-IE"/>
        </w:rPr>
        <w:t>Cinneadh Phríomh-Oifigeach an Bhiúró a chur i leataobh go hiomlán nó i bpáirt agus cinneadh eile a chur ina ionad de réir mar a mheasann an tOifigeach Achomhairc a bheith iomchuí.</w:t>
      </w:r>
    </w:p>
    <w:p w14:paraId="7119CA5A" w14:textId="77777777" w:rsidR="006E7109" w:rsidRDefault="006E7109"/>
    <w:p w14:paraId="0574DE01" w14:textId="77777777" w:rsidR="006E7109" w:rsidRDefault="00FB76DB">
      <w:r>
        <w:rPr>
          <w:lang w:bidi="ga-IE"/>
        </w:rPr>
        <w:t>Cuirfidh an tOifigeach Achomhairc a chinneadh/cinneadh i ndáil le hachomharc, agus na cúiseanna leis an gcinneadh sin, in iúl don achomharcóir agus do Phríomh-Oifigeach an Bhiúró i scríbhinn.  Beidh páirtí le hachomharc ábalta achomharc a dhéanamh chuig an Ard-Chúirt ar phointe dlí agus beidh an t-achomharc sin críochnaitheach agus conclúideach.</w:t>
      </w:r>
    </w:p>
    <w:p w14:paraId="6F7570DA" w14:textId="77777777" w:rsidR="006E7109" w:rsidRDefault="006E7109"/>
    <w:p w14:paraId="077746A5" w14:textId="77777777" w:rsidR="006E7109" w:rsidRDefault="006E7109"/>
    <w:p w14:paraId="05DDEDB4" w14:textId="77777777" w:rsidR="006E7109" w:rsidRDefault="006E7109"/>
    <w:p w14:paraId="2DF4C9FD" w14:textId="77777777" w:rsidR="006E7109" w:rsidRDefault="006E7109"/>
    <w:p w14:paraId="22F5C036" w14:textId="77777777" w:rsidR="006E7109" w:rsidRDefault="006E7109"/>
    <w:p w14:paraId="48DB8E2A" w14:textId="77777777" w:rsidR="006E7109" w:rsidRDefault="006E7109"/>
    <w:p w14:paraId="29E9C417" w14:textId="77777777" w:rsidR="006E7109" w:rsidRDefault="006E7109"/>
    <w:p w14:paraId="0814703D" w14:textId="77777777" w:rsidR="006E7109" w:rsidRDefault="006E7109"/>
    <w:p w14:paraId="13228B63" w14:textId="77777777" w:rsidR="006E7109" w:rsidRDefault="006E7109"/>
    <w:p w14:paraId="2F4A036C" w14:textId="77777777" w:rsidR="006E7109" w:rsidRDefault="006E7109"/>
    <w:p w14:paraId="45721163" w14:textId="77777777" w:rsidR="006E7109" w:rsidRDefault="006E7109"/>
    <w:p w14:paraId="4411E3EC" w14:textId="77777777" w:rsidR="006E7109" w:rsidRDefault="006E7109"/>
    <w:p w14:paraId="7D61B038" w14:textId="77777777" w:rsidR="006E7109" w:rsidRDefault="006E7109"/>
    <w:p w14:paraId="27B24C3B" w14:textId="77777777" w:rsidR="006E7109" w:rsidRDefault="006E7109"/>
    <w:p w14:paraId="7E233EE2" w14:textId="77777777" w:rsidR="006E7109" w:rsidRDefault="006E7109"/>
    <w:p w14:paraId="293060EF" w14:textId="77777777" w:rsidR="006E7109" w:rsidRDefault="006E7109"/>
    <w:p w14:paraId="40037BFA" w14:textId="77777777" w:rsidR="006E7109" w:rsidRDefault="006E7109"/>
    <w:p w14:paraId="60B806C7" w14:textId="77777777" w:rsidR="006E7109" w:rsidRDefault="006E7109"/>
    <w:p w14:paraId="0EE8DBC9" w14:textId="77777777" w:rsidR="006E7109" w:rsidRDefault="006E7109"/>
    <w:p w14:paraId="1644592E" w14:textId="77777777" w:rsidR="006E7109" w:rsidRDefault="006E7109"/>
    <w:p w14:paraId="571E052A" w14:textId="77777777" w:rsidR="006E7109" w:rsidRDefault="006E7109"/>
    <w:p w14:paraId="35B8F2BA" w14:textId="77777777" w:rsidR="006E7109" w:rsidRDefault="006E7109"/>
    <w:p w14:paraId="13449494" w14:textId="77777777" w:rsidR="006E7109" w:rsidRDefault="006E7109"/>
    <w:p w14:paraId="49049E6C" w14:textId="77777777" w:rsidR="006E7109" w:rsidRDefault="006E7109"/>
    <w:p w14:paraId="513E78F7" w14:textId="77777777" w:rsidR="006E7109" w:rsidRDefault="006E7109"/>
    <w:p w14:paraId="64B36C80" w14:textId="77777777" w:rsidR="006E7109" w:rsidRDefault="006E7109"/>
    <w:p w14:paraId="5256635C" w14:textId="77777777" w:rsidR="006E7109" w:rsidRDefault="006E7109"/>
    <w:p w14:paraId="572E99BC" w14:textId="77777777" w:rsidR="006E7109" w:rsidRDefault="006E7109"/>
    <w:p w14:paraId="31CCAEEB" w14:textId="77777777" w:rsidR="006E7109" w:rsidRDefault="006E7109"/>
    <w:p w14:paraId="145F3D3F" w14:textId="77777777" w:rsidR="006E7109" w:rsidRDefault="006E7109"/>
    <w:p w14:paraId="24BD657E" w14:textId="77777777" w:rsidR="006E7109" w:rsidRDefault="006E7109"/>
    <w:p w14:paraId="10EB50D1" w14:textId="77777777" w:rsidR="006E7109" w:rsidRDefault="006E7109"/>
    <w:sectPr w:rsidR="006E7109" w:rsidSect="00A01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420D" w14:textId="77777777" w:rsidR="00FC0DD4" w:rsidRDefault="00FC0DD4">
      <w:r>
        <w:separator/>
      </w:r>
    </w:p>
  </w:endnote>
  <w:endnote w:type="continuationSeparator" w:id="0">
    <w:p w14:paraId="548E3F3C" w14:textId="77777777" w:rsidR="00FC0DD4" w:rsidRDefault="00F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1E03" w14:textId="77777777" w:rsidR="00FB2926" w:rsidRDefault="00FB2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E53F" w14:textId="77777777" w:rsidR="006E7109" w:rsidRDefault="00FB76DB">
    <w:pPr>
      <w:tabs>
        <w:tab w:val="center" w:pos="4513"/>
        <w:tab w:val="right" w:pos="9026"/>
      </w:tabs>
      <w:jc w:val="right"/>
    </w:pPr>
    <w:r>
      <w:rPr>
        <w:lang w:bidi="ga-IE"/>
      </w:rPr>
      <w:t xml:space="preserve">Leathanach </w:t>
    </w:r>
    <w:r>
      <w:rPr>
        <w:lang w:bidi="ga-IE"/>
      </w:rPr>
      <w:fldChar w:fldCharType="begin"/>
    </w:r>
    <w:r>
      <w:rPr>
        <w:lang w:bidi="ga-IE"/>
      </w:rPr>
      <w:instrText>PAGE</w:instrText>
    </w:r>
    <w:r>
      <w:rPr>
        <w:lang w:bidi="ga-IE"/>
      </w:rPr>
      <w:fldChar w:fldCharType="separate"/>
    </w:r>
    <w:r w:rsidR="001F1A46">
      <w:rPr>
        <w:noProof/>
        <w:lang w:bidi="ga-IE"/>
      </w:rPr>
      <w:t>8</w:t>
    </w:r>
    <w:r>
      <w:rPr>
        <w:lang w:bidi="ga-IE"/>
      </w:rPr>
      <w:fldChar w:fldCharType="end"/>
    </w:r>
    <w:r>
      <w:rPr>
        <w:lang w:bidi="ga-IE"/>
      </w:rPr>
      <w:t xml:space="preserve"> de </w:t>
    </w:r>
    <w:r>
      <w:rPr>
        <w:lang w:bidi="ga-IE"/>
      </w:rPr>
      <w:fldChar w:fldCharType="begin"/>
    </w:r>
    <w:r>
      <w:rPr>
        <w:lang w:bidi="ga-IE"/>
      </w:rPr>
      <w:instrText>NUMPAGES</w:instrText>
    </w:r>
    <w:r>
      <w:rPr>
        <w:lang w:bidi="ga-IE"/>
      </w:rPr>
      <w:fldChar w:fldCharType="separate"/>
    </w:r>
    <w:r w:rsidR="001F1A46">
      <w:rPr>
        <w:noProof/>
        <w:lang w:bidi="ga-IE"/>
      </w:rPr>
      <w:t>8</w:t>
    </w:r>
    <w:r>
      <w:rPr>
        <w:lang w:bidi="ga-IE"/>
      </w:rPr>
      <w:fldChar w:fldCharType="end"/>
    </w:r>
  </w:p>
  <w:p w14:paraId="62796518" w14:textId="77777777" w:rsidR="006E7109" w:rsidRDefault="003A183C">
    <w:pPr>
      <w:tabs>
        <w:tab w:val="center" w:pos="4513"/>
        <w:tab w:val="right" w:pos="9026"/>
      </w:tabs>
      <w:spacing w:after="708"/>
    </w:pPr>
    <w:r>
      <w:rPr>
        <w:lang w:bidi="ga-IE"/>
      </w:rPr>
      <w:t>Grinnfhiosrúchán do Bhaill Foirne agus Oibrithe Deonacha BOO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161D" w14:textId="77777777" w:rsidR="00FB2926" w:rsidRDefault="00FB2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B0C4" w14:textId="77777777" w:rsidR="00FC0DD4" w:rsidRDefault="00FC0DD4">
      <w:r>
        <w:separator/>
      </w:r>
    </w:p>
  </w:footnote>
  <w:footnote w:type="continuationSeparator" w:id="0">
    <w:p w14:paraId="1181B1AE" w14:textId="77777777" w:rsidR="00FC0DD4" w:rsidRDefault="00FC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456" w14:textId="77777777" w:rsidR="00FB2926" w:rsidRDefault="00FB2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6B69" w14:textId="77777777" w:rsidR="00FB2926" w:rsidRDefault="00FB2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18EF" w14:textId="77777777" w:rsidR="00FB2926" w:rsidRDefault="00FB2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1F0"/>
    <w:multiLevelType w:val="multilevel"/>
    <w:tmpl w:val="E4B238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3"/>
      <w:numFmt w:val="bullet"/>
      <w:lvlText w:val="-"/>
      <w:lvlJc w:val="left"/>
      <w:pPr>
        <w:ind w:left="2700" w:firstLine="234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BA149F9"/>
    <w:multiLevelType w:val="multilevel"/>
    <w:tmpl w:val="192038B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1244CAF"/>
    <w:multiLevelType w:val="multilevel"/>
    <w:tmpl w:val="10F27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2B011F4"/>
    <w:multiLevelType w:val="multilevel"/>
    <w:tmpl w:val="D07A7E6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3BE1D07"/>
    <w:multiLevelType w:val="multilevel"/>
    <w:tmpl w:val="A8507780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65620B9"/>
    <w:multiLevelType w:val="multilevel"/>
    <w:tmpl w:val="31B8AF8C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67E112C"/>
    <w:multiLevelType w:val="multilevel"/>
    <w:tmpl w:val="0D0828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9A31A71"/>
    <w:multiLevelType w:val="multilevel"/>
    <w:tmpl w:val="46C44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32076698"/>
    <w:multiLevelType w:val="multilevel"/>
    <w:tmpl w:val="3FEA51B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Roman"/>
      <w:lvlText w:val="%4)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3991214B"/>
    <w:multiLevelType w:val="multilevel"/>
    <w:tmpl w:val="C512DE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550282A"/>
    <w:multiLevelType w:val="multilevel"/>
    <w:tmpl w:val="3F028E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760389F"/>
    <w:multiLevelType w:val="multilevel"/>
    <w:tmpl w:val="D572F1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6DF1AFD"/>
    <w:multiLevelType w:val="multilevel"/>
    <w:tmpl w:val="2786A3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7D920DB"/>
    <w:multiLevelType w:val="multilevel"/>
    <w:tmpl w:val="443C0F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9"/>
    <w:rsid w:val="001F1A46"/>
    <w:rsid w:val="003463CD"/>
    <w:rsid w:val="003A183C"/>
    <w:rsid w:val="005B3EDE"/>
    <w:rsid w:val="00623809"/>
    <w:rsid w:val="006E7109"/>
    <w:rsid w:val="00772004"/>
    <w:rsid w:val="00772FFC"/>
    <w:rsid w:val="00A01CF3"/>
    <w:rsid w:val="00A103E0"/>
    <w:rsid w:val="00A349B8"/>
    <w:rsid w:val="00AD2C7A"/>
    <w:rsid w:val="00CD3835"/>
    <w:rsid w:val="00D64F36"/>
    <w:rsid w:val="00E85A67"/>
    <w:rsid w:val="00FB2926"/>
    <w:rsid w:val="00FB76DB"/>
    <w:rsid w:val="00FC0DD4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82C48"/>
  <w15:docId w15:val="{AC8EAAD7-80E8-4E7C-BA71-514A04D8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ga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CF3"/>
  </w:style>
  <w:style w:type="paragraph" w:styleId="Footer">
    <w:name w:val="footer"/>
    <w:basedOn w:val="Normal"/>
    <w:link w:val="FooterChar"/>
    <w:uiPriority w:val="99"/>
    <w:unhideWhenUsed/>
    <w:rsid w:val="00A0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CF3"/>
  </w:style>
  <w:style w:type="paragraph" w:styleId="BalloonText">
    <w:name w:val="Balloon Text"/>
    <w:basedOn w:val="Normal"/>
    <w:link w:val="BalloonTextChar"/>
    <w:uiPriority w:val="99"/>
    <w:semiHidden/>
    <w:unhideWhenUsed/>
    <w:rsid w:val="00A10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0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B29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2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Doherty</dc:creator>
  <cp:lastModifiedBy>alba molinero vigara</cp:lastModifiedBy>
  <cp:revision>3</cp:revision>
  <cp:lastPrinted>2018-01-18T13:37:00Z</cp:lastPrinted>
  <dcterms:created xsi:type="dcterms:W3CDTF">2021-08-17T08:38:00Z</dcterms:created>
  <dcterms:modified xsi:type="dcterms:W3CDTF">2021-10-05T05:08:00Z</dcterms:modified>
</cp:coreProperties>
</file>