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1B" w:rsidRDefault="007B091B" w:rsidP="00E04BD5">
      <w:pPr>
        <w:contextualSpacing/>
        <w:jc w:val="center"/>
        <w:rPr>
          <w:b/>
          <w:sz w:val="28"/>
          <w:szCs w:val="28"/>
        </w:rPr>
      </w:pPr>
    </w:p>
    <w:p w:rsidR="00C65BB5" w:rsidRDefault="00C65BB5" w:rsidP="00E04BD5">
      <w:pPr>
        <w:contextualSpacing/>
        <w:jc w:val="center"/>
        <w:rPr>
          <w:b/>
          <w:sz w:val="28"/>
          <w:szCs w:val="28"/>
        </w:rPr>
      </w:pPr>
    </w:p>
    <w:p w:rsidR="00C65BB5" w:rsidRDefault="00C65BB5" w:rsidP="00E04BD5">
      <w:pPr>
        <w:contextualSpacing/>
        <w:jc w:val="center"/>
        <w:rPr>
          <w:b/>
          <w:sz w:val="28"/>
          <w:szCs w:val="28"/>
        </w:rPr>
      </w:pPr>
    </w:p>
    <w:p w:rsidR="007B091B" w:rsidRDefault="00605D73" w:rsidP="00B8231C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inline distT="0" distB="0" distL="0" distR="0">
            <wp:extent cx="3506470" cy="1654175"/>
            <wp:effectExtent l="0" t="0" r="0" b="3175"/>
            <wp:docPr id="4" name="Picture 4" descr="C:\Users\mhogan\AppData\Local\Microsoft\Windows\Temporary Internet Files\Content.Outlook\88P8NY1B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ogan\AppData\Local\Microsoft\Windows\Temporary Internet Files\Content.Outlook\88P8NY1B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BF" w:rsidRDefault="005413BF" w:rsidP="00E04BD5">
      <w:pPr>
        <w:contextualSpacing/>
        <w:jc w:val="center"/>
        <w:rPr>
          <w:b/>
          <w:sz w:val="28"/>
          <w:szCs w:val="28"/>
        </w:rPr>
      </w:pPr>
    </w:p>
    <w:p w:rsidR="00623F32" w:rsidRDefault="00623F32" w:rsidP="00E04BD5">
      <w:pPr>
        <w:contextualSpacing/>
        <w:jc w:val="center"/>
        <w:rPr>
          <w:b/>
          <w:sz w:val="28"/>
          <w:szCs w:val="28"/>
        </w:rPr>
      </w:pPr>
    </w:p>
    <w:p w:rsidR="00623F32" w:rsidRDefault="00623F32" w:rsidP="00E04BD5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1"/>
      </w:tblGrid>
      <w:tr w:rsidR="008733C6" w:rsidTr="00F7720A">
        <w:trPr>
          <w:trHeight w:val="4463"/>
        </w:trPr>
        <w:tc>
          <w:tcPr>
            <w:tcW w:w="8941" w:type="dxa"/>
            <w:shd w:val="pct10" w:color="auto" w:fill="auto"/>
          </w:tcPr>
          <w:p w:rsidR="008733C6" w:rsidRDefault="008733C6" w:rsidP="008733C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652CDA" w:rsidRDefault="00C53241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Standard Operating Procedures </w:t>
            </w: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8733C6" w:rsidRPr="008733C6" w:rsidRDefault="008733C6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8733C6">
              <w:rPr>
                <w:b/>
                <w:sz w:val="36"/>
                <w:szCs w:val="36"/>
              </w:rPr>
              <w:t>BANK &amp; CASH MANAGEMENT SYSTEM</w:t>
            </w:r>
          </w:p>
          <w:p w:rsidR="008733C6" w:rsidRDefault="008733C6" w:rsidP="00223B7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(Cheque Register &amp; Bank Reconciliation)</w:t>
            </w:r>
          </w:p>
          <w:p w:rsidR="008733C6" w:rsidRDefault="00B8231C" w:rsidP="00216615">
            <w:pPr>
              <w:pStyle w:val="ListParagraph"/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Finance -  </w:t>
            </w:r>
            <w:r w:rsidR="00223B7F">
              <w:rPr>
                <w:b/>
                <w:sz w:val="28"/>
                <w:szCs w:val="28"/>
              </w:rPr>
              <w:t>201</w:t>
            </w:r>
            <w:r w:rsidR="00216615">
              <w:rPr>
                <w:b/>
                <w:sz w:val="28"/>
                <w:szCs w:val="28"/>
              </w:rPr>
              <w:t>9</w:t>
            </w:r>
          </w:p>
        </w:tc>
      </w:tr>
    </w:tbl>
    <w:p w:rsidR="00652CDA" w:rsidRDefault="00652CDA" w:rsidP="00DE4543">
      <w:pPr>
        <w:pStyle w:val="ListParagraph"/>
        <w:jc w:val="both"/>
      </w:pPr>
    </w:p>
    <w:tbl>
      <w:tblPr>
        <w:tblpPr w:leftFromText="180" w:rightFromText="180" w:vertAnchor="text" w:horzAnchor="margin" w:tblpXSpec="center" w:tblpY="636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732"/>
      </w:tblGrid>
      <w:tr w:rsidR="00F7720A" w:rsidRPr="008A7BAA" w:rsidTr="00F7720A">
        <w:tc>
          <w:tcPr>
            <w:tcW w:w="3570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Version number </w:t>
            </w:r>
          </w:p>
        </w:tc>
        <w:tc>
          <w:tcPr>
            <w:tcW w:w="4732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F7720A" w:rsidRPr="008A7BAA" w:rsidTr="00F7720A">
        <w:tc>
          <w:tcPr>
            <w:tcW w:w="3570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Policy drafted by </w:t>
            </w:r>
          </w:p>
        </w:tc>
        <w:tc>
          <w:tcPr>
            <w:tcW w:w="4732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1" w:colLast="1"/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Approved by </w:t>
            </w:r>
            <w:r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 on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Date on which it became operational 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Next review date 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2022</w:t>
            </w:r>
          </w:p>
        </w:tc>
      </w:tr>
      <w:bookmarkEnd w:id="0"/>
    </w:tbl>
    <w:p w:rsidR="00F7720A" w:rsidRDefault="00652CDA">
      <w:r>
        <w:br w:type="page"/>
      </w:r>
    </w:p>
    <w:p w:rsidR="00652CDA" w:rsidRDefault="00652CDA"/>
    <w:p w:rsidR="00670498" w:rsidRPr="00623F32" w:rsidRDefault="00670498" w:rsidP="00670498">
      <w:pPr>
        <w:jc w:val="center"/>
        <w:rPr>
          <w:b/>
          <w:sz w:val="32"/>
          <w:szCs w:val="32"/>
        </w:rPr>
      </w:pPr>
      <w:r w:rsidRPr="00623F32">
        <w:rPr>
          <w:b/>
          <w:sz w:val="32"/>
          <w:szCs w:val="32"/>
        </w:rPr>
        <w:t>GUIDELINES AND PROCEDURES</w:t>
      </w:r>
    </w:p>
    <w:p w:rsidR="00694335" w:rsidRPr="00790192" w:rsidRDefault="00E04BD5" w:rsidP="00DE4543">
      <w:pPr>
        <w:jc w:val="both"/>
        <w:rPr>
          <w:sz w:val="20"/>
          <w:szCs w:val="20"/>
        </w:rPr>
      </w:pPr>
      <w:r w:rsidRPr="00790192">
        <w:rPr>
          <w:sz w:val="20"/>
          <w:szCs w:val="20"/>
        </w:rPr>
        <w:t xml:space="preserve">The Bank and Cash Management </w:t>
      </w:r>
      <w:r w:rsidR="004F0B26" w:rsidRPr="00790192">
        <w:rPr>
          <w:sz w:val="20"/>
          <w:szCs w:val="20"/>
        </w:rPr>
        <w:t>module</w:t>
      </w:r>
      <w:r w:rsidR="00694335" w:rsidRPr="00790192">
        <w:rPr>
          <w:sz w:val="20"/>
          <w:szCs w:val="20"/>
        </w:rPr>
        <w:t xml:space="preserve">, </w:t>
      </w:r>
      <w:r w:rsidR="00694335" w:rsidRPr="00790192">
        <w:rPr>
          <w:b/>
          <w:sz w:val="20"/>
          <w:szCs w:val="20"/>
        </w:rPr>
        <w:t xml:space="preserve">Cheque </w:t>
      </w:r>
      <w:r w:rsidR="00B77B4E" w:rsidRPr="00790192">
        <w:rPr>
          <w:b/>
          <w:sz w:val="20"/>
          <w:szCs w:val="20"/>
        </w:rPr>
        <w:t xml:space="preserve">Register </w:t>
      </w:r>
      <w:r w:rsidR="00694335" w:rsidRPr="00790192">
        <w:rPr>
          <w:b/>
          <w:sz w:val="20"/>
          <w:szCs w:val="20"/>
        </w:rPr>
        <w:t>and Bank Reconciliation</w:t>
      </w:r>
      <w:r w:rsidR="00984F3C" w:rsidRPr="00790192">
        <w:rPr>
          <w:sz w:val="20"/>
          <w:szCs w:val="20"/>
        </w:rPr>
        <w:t xml:space="preserve"> provides all</w:t>
      </w:r>
      <w:r w:rsidR="00694335" w:rsidRPr="00790192">
        <w:rPr>
          <w:sz w:val="20"/>
          <w:szCs w:val="20"/>
        </w:rPr>
        <w:t xml:space="preserve"> </w:t>
      </w:r>
      <w:r w:rsidR="00CA5A85" w:rsidRPr="00790192">
        <w:rPr>
          <w:sz w:val="20"/>
          <w:szCs w:val="20"/>
        </w:rPr>
        <w:t>centres/schools</w:t>
      </w:r>
      <w:r w:rsidR="00694335" w:rsidRPr="00790192">
        <w:rPr>
          <w:sz w:val="20"/>
          <w:szCs w:val="20"/>
        </w:rPr>
        <w:t xml:space="preserve"> with a system </w:t>
      </w:r>
      <w:r w:rsidR="004A0D2B" w:rsidRPr="00790192">
        <w:rPr>
          <w:sz w:val="20"/>
          <w:szCs w:val="20"/>
        </w:rPr>
        <w:t xml:space="preserve">to </w:t>
      </w:r>
      <w:r w:rsidR="007B091B" w:rsidRPr="00790192">
        <w:rPr>
          <w:sz w:val="20"/>
          <w:szCs w:val="20"/>
        </w:rPr>
        <w:t>manage</w:t>
      </w:r>
      <w:r w:rsidR="00694335" w:rsidRPr="00790192">
        <w:rPr>
          <w:sz w:val="20"/>
          <w:szCs w:val="20"/>
        </w:rPr>
        <w:t xml:space="preserve"> all chequ</w:t>
      </w:r>
      <w:r w:rsidR="00984F3C" w:rsidRPr="00790192">
        <w:rPr>
          <w:sz w:val="20"/>
          <w:szCs w:val="20"/>
        </w:rPr>
        <w:t>e/</w:t>
      </w:r>
      <w:r w:rsidR="00577EEE" w:rsidRPr="00790192">
        <w:rPr>
          <w:sz w:val="20"/>
          <w:szCs w:val="20"/>
        </w:rPr>
        <w:t>laser payments, cash payments, lodgements and transfer</w:t>
      </w:r>
      <w:r w:rsidR="00EF2C3C">
        <w:rPr>
          <w:sz w:val="20"/>
          <w:szCs w:val="20"/>
        </w:rPr>
        <w:t>s</w:t>
      </w:r>
      <w:r w:rsidR="00577EEE" w:rsidRPr="00790192">
        <w:rPr>
          <w:sz w:val="20"/>
          <w:szCs w:val="20"/>
        </w:rPr>
        <w:t xml:space="preserve"> into DDLETB’s AIB bank account, </w:t>
      </w:r>
      <w:r w:rsidR="00694335" w:rsidRPr="00790192">
        <w:rPr>
          <w:sz w:val="20"/>
          <w:szCs w:val="20"/>
        </w:rPr>
        <w:t>in relation to the</w:t>
      </w:r>
      <w:r w:rsidR="00577EEE" w:rsidRPr="00790192">
        <w:rPr>
          <w:sz w:val="20"/>
          <w:szCs w:val="20"/>
        </w:rPr>
        <w:t xml:space="preserve"> sole</w:t>
      </w:r>
      <w:r w:rsidR="00694335" w:rsidRPr="00790192">
        <w:rPr>
          <w:sz w:val="20"/>
          <w:szCs w:val="20"/>
        </w:rPr>
        <w:t xml:space="preserve"> </w:t>
      </w:r>
      <w:r w:rsidR="00D51B26" w:rsidRPr="00790192">
        <w:rPr>
          <w:sz w:val="20"/>
          <w:szCs w:val="20"/>
        </w:rPr>
        <w:t>locally held bank account.</w:t>
      </w:r>
      <w:r w:rsidR="00694335" w:rsidRPr="00790192">
        <w:rPr>
          <w:sz w:val="20"/>
          <w:szCs w:val="20"/>
        </w:rPr>
        <w:t xml:space="preserve">  </w:t>
      </w:r>
    </w:p>
    <w:p w:rsidR="005B5FD8" w:rsidRPr="00790192" w:rsidRDefault="00480E4A" w:rsidP="00DE4543">
      <w:pPr>
        <w:jc w:val="both"/>
        <w:rPr>
          <w:sz w:val="20"/>
          <w:szCs w:val="20"/>
        </w:rPr>
      </w:pPr>
      <w:r w:rsidRPr="00790192">
        <w:rPr>
          <w:sz w:val="20"/>
          <w:szCs w:val="20"/>
        </w:rPr>
        <w:t xml:space="preserve">This </w:t>
      </w:r>
      <w:r w:rsidR="00D51B26" w:rsidRPr="00790192">
        <w:rPr>
          <w:sz w:val="20"/>
          <w:szCs w:val="20"/>
        </w:rPr>
        <w:t xml:space="preserve">module </w:t>
      </w:r>
      <w:r w:rsidR="00E04BD5" w:rsidRPr="00790192">
        <w:rPr>
          <w:sz w:val="20"/>
          <w:szCs w:val="20"/>
        </w:rPr>
        <w:t xml:space="preserve">comprises of two distinct areas: </w:t>
      </w:r>
    </w:p>
    <w:p w:rsidR="005B5FD8" w:rsidRPr="002475E5" w:rsidRDefault="00065790" w:rsidP="00DE4543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Cheque Register</w:t>
      </w:r>
    </w:p>
    <w:p w:rsidR="00E04BD5" w:rsidRPr="002475E5" w:rsidRDefault="00065790" w:rsidP="00DE4543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Bank Reconciliation</w:t>
      </w:r>
    </w:p>
    <w:p w:rsidR="00694335" w:rsidRPr="00790192" w:rsidRDefault="002E4AD9" w:rsidP="00DE4543">
      <w:pPr>
        <w:jc w:val="both"/>
        <w:rPr>
          <w:sz w:val="20"/>
          <w:szCs w:val="20"/>
        </w:rPr>
      </w:pPr>
      <w:r w:rsidRPr="00790192">
        <w:rPr>
          <w:sz w:val="20"/>
          <w:szCs w:val="20"/>
        </w:rPr>
        <w:t>The Cheque Register may be used to record</w:t>
      </w:r>
      <w:r w:rsidR="00694335" w:rsidRPr="00790192">
        <w:rPr>
          <w:sz w:val="20"/>
          <w:szCs w:val="20"/>
        </w:rPr>
        <w:t xml:space="preserve"> on-line </w:t>
      </w:r>
      <w:r w:rsidR="00CD53B1" w:rsidRPr="00790192">
        <w:rPr>
          <w:sz w:val="20"/>
          <w:szCs w:val="20"/>
        </w:rPr>
        <w:t>all</w:t>
      </w:r>
      <w:r w:rsidRPr="00790192">
        <w:rPr>
          <w:sz w:val="20"/>
          <w:szCs w:val="20"/>
        </w:rPr>
        <w:t xml:space="preserve"> cheques issued</w:t>
      </w:r>
      <w:r w:rsidR="005B3DDD" w:rsidRPr="00790192">
        <w:rPr>
          <w:sz w:val="20"/>
          <w:szCs w:val="20"/>
        </w:rPr>
        <w:t xml:space="preserve"> by </w:t>
      </w:r>
      <w:r w:rsidR="006712BE" w:rsidRPr="00790192">
        <w:rPr>
          <w:sz w:val="20"/>
          <w:szCs w:val="20"/>
        </w:rPr>
        <w:t>centres/schools</w:t>
      </w:r>
      <w:r w:rsidR="00505497" w:rsidRPr="00790192">
        <w:rPr>
          <w:sz w:val="20"/>
          <w:szCs w:val="20"/>
        </w:rPr>
        <w:t xml:space="preserve">.  </w:t>
      </w:r>
      <w:r w:rsidR="00480E4A" w:rsidRPr="00790192">
        <w:rPr>
          <w:sz w:val="20"/>
          <w:szCs w:val="20"/>
        </w:rPr>
        <w:t>O</w:t>
      </w:r>
      <w:r w:rsidR="00BF1851" w:rsidRPr="00790192">
        <w:rPr>
          <w:sz w:val="20"/>
          <w:szCs w:val="20"/>
        </w:rPr>
        <w:t>nly cashed cheques</w:t>
      </w:r>
      <w:r w:rsidR="00DB0762" w:rsidRPr="00790192">
        <w:rPr>
          <w:sz w:val="20"/>
          <w:szCs w:val="20"/>
        </w:rPr>
        <w:t>,</w:t>
      </w:r>
      <w:r w:rsidR="00BF1851" w:rsidRPr="00790192">
        <w:rPr>
          <w:sz w:val="20"/>
          <w:szCs w:val="20"/>
        </w:rPr>
        <w:t xml:space="preserve"> which a</w:t>
      </w:r>
      <w:r w:rsidR="005B3DDD" w:rsidRPr="00790192">
        <w:rPr>
          <w:sz w:val="20"/>
          <w:szCs w:val="20"/>
        </w:rPr>
        <w:t>ppear on the</w:t>
      </w:r>
      <w:r w:rsidR="004F0B26" w:rsidRPr="00790192">
        <w:rPr>
          <w:sz w:val="20"/>
          <w:szCs w:val="20"/>
        </w:rPr>
        <w:t xml:space="preserve"> bank statement</w:t>
      </w:r>
      <w:r w:rsidR="00DB0762" w:rsidRPr="00790192">
        <w:rPr>
          <w:sz w:val="20"/>
          <w:szCs w:val="20"/>
        </w:rPr>
        <w:t>,</w:t>
      </w:r>
      <w:r w:rsidR="004F0B26" w:rsidRPr="00790192">
        <w:rPr>
          <w:sz w:val="20"/>
          <w:szCs w:val="20"/>
        </w:rPr>
        <w:t xml:space="preserve"> may</w:t>
      </w:r>
      <w:r w:rsidR="00BF1851" w:rsidRPr="00790192">
        <w:rPr>
          <w:sz w:val="20"/>
          <w:szCs w:val="20"/>
        </w:rPr>
        <w:t xml:space="preserve"> be reclaimed. </w:t>
      </w:r>
      <w:r w:rsidR="00694335" w:rsidRPr="00790192">
        <w:rPr>
          <w:sz w:val="20"/>
          <w:szCs w:val="20"/>
        </w:rPr>
        <w:t xml:space="preserve">  Users will be able to select items from the Cheque Register and include them in the Bank Reconciliation</w:t>
      </w:r>
      <w:r w:rsidR="00065790">
        <w:rPr>
          <w:sz w:val="20"/>
          <w:szCs w:val="20"/>
        </w:rPr>
        <w:t>.</w:t>
      </w:r>
    </w:p>
    <w:p w:rsidR="00304635" w:rsidRPr="00790192" w:rsidRDefault="00304635" w:rsidP="00DE4543">
      <w:pPr>
        <w:jc w:val="both"/>
        <w:rPr>
          <w:sz w:val="20"/>
          <w:szCs w:val="20"/>
        </w:rPr>
      </w:pPr>
      <w:r w:rsidRPr="00790192">
        <w:rPr>
          <w:sz w:val="20"/>
          <w:szCs w:val="20"/>
        </w:rPr>
        <w:t xml:space="preserve">The Bank Reconciliation involves completing </w:t>
      </w:r>
      <w:r w:rsidR="00505497" w:rsidRPr="00790192">
        <w:rPr>
          <w:sz w:val="20"/>
          <w:szCs w:val="20"/>
        </w:rPr>
        <w:t xml:space="preserve">all bank and cash details as well as details </w:t>
      </w:r>
      <w:r w:rsidR="005B3DDD" w:rsidRPr="00790192">
        <w:rPr>
          <w:sz w:val="20"/>
          <w:szCs w:val="20"/>
        </w:rPr>
        <w:t>relating to the</w:t>
      </w:r>
      <w:r w:rsidR="00505497" w:rsidRPr="00790192">
        <w:rPr>
          <w:sz w:val="20"/>
          <w:szCs w:val="20"/>
        </w:rPr>
        <w:t xml:space="preserve"> reimbursement.  </w:t>
      </w:r>
      <w:r w:rsidR="005B3DDD" w:rsidRPr="00790192">
        <w:rPr>
          <w:sz w:val="20"/>
          <w:szCs w:val="20"/>
        </w:rPr>
        <w:t xml:space="preserve">All related receipts must be held and filed </w:t>
      </w:r>
      <w:r w:rsidR="00062271" w:rsidRPr="00790192">
        <w:rPr>
          <w:sz w:val="20"/>
          <w:szCs w:val="20"/>
        </w:rPr>
        <w:t>locally</w:t>
      </w:r>
      <w:r w:rsidR="005B3DDD" w:rsidRPr="00790192">
        <w:rPr>
          <w:sz w:val="20"/>
          <w:szCs w:val="20"/>
        </w:rPr>
        <w:t xml:space="preserve"> and will be subject to on-going audit.</w:t>
      </w:r>
      <w:r w:rsidR="00505497" w:rsidRPr="00790192">
        <w:rPr>
          <w:sz w:val="20"/>
          <w:szCs w:val="20"/>
        </w:rPr>
        <w:t xml:space="preserve">  </w:t>
      </w:r>
      <w:r w:rsidR="004A0D2B" w:rsidRPr="00790192">
        <w:rPr>
          <w:sz w:val="20"/>
          <w:szCs w:val="20"/>
        </w:rPr>
        <w:t>The bank statement must be attached to each claim.</w:t>
      </w:r>
    </w:p>
    <w:p w:rsidR="00062271" w:rsidRPr="00790192" w:rsidRDefault="00062271" w:rsidP="00DE4543">
      <w:pPr>
        <w:jc w:val="both"/>
        <w:rPr>
          <w:sz w:val="20"/>
          <w:szCs w:val="20"/>
        </w:rPr>
      </w:pPr>
      <w:r w:rsidRPr="00790192">
        <w:rPr>
          <w:sz w:val="20"/>
          <w:szCs w:val="20"/>
        </w:rPr>
        <w:t xml:space="preserve">Controls are in place whereby all calculations </w:t>
      </w:r>
      <w:r w:rsidR="00C95BD9" w:rsidRPr="00790192">
        <w:rPr>
          <w:sz w:val="20"/>
          <w:szCs w:val="20"/>
        </w:rPr>
        <w:t>must reconcile to the float.  Otherwise t</w:t>
      </w:r>
      <w:r w:rsidRPr="00790192">
        <w:rPr>
          <w:sz w:val="20"/>
          <w:szCs w:val="20"/>
        </w:rPr>
        <w:t>h</w:t>
      </w:r>
      <w:r w:rsidR="006712BE" w:rsidRPr="00790192">
        <w:rPr>
          <w:sz w:val="20"/>
          <w:szCs w:val="20"/>
        </w:rPr>
        <w:t>e system will not allow a claim</w:t>
      </w:r>
      <w:r w:rsidRPr="00790192">
        <w:rPr>
          <w:sz w:val="20"/>
          <w:szCs w:val="20"/>
        </w:rPr>
        <w:t xml:space="preserve"> to be processed. </w:t>
      </w:r>
    </w:p>
    <w:p w:rsidR="00B1483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The purpose of the </w:t>
      </w:r>
      <w:r w:rsidR="00FB3AA5" w:rsidRPr="002475E5">
        <w:rPr>
          <w:rFonts w:cstheme="minorHAnsi"/>
          <w:sz w:val="20"/>
          <w:szCs w:val="20"/>
        </w:rPr>
        <w:t>centre/school</w:t>
      </w:r>
      <w:r w:rsidRPr="002475E5">
        <w:rPr>
          <w:rFonts w:cstheme="minorHAnsi"/>
          <w:sz w:val="20"/>
          <w:szCs w:val="20"/>
        </w:rPr>
        <w:t xml:space="preserve"> bank account is to support the Co-ordinator/Manager/Principal in the day to day expenditures that require immediate disbursement.  Each Co-ordinator/Manager/Principal is set up with an account code and a float.   This float is operated by way of a bank account which must be set up as a </w:t>
      </w:r>
      <w:r w:rsidRPr="00577EEE">
        <w:rPr>
          <w:rFonts w:cstheme="minorHAnsi"/>
          <w:b/>
          <w:sz w:val="20"/>
          <w:szCs w:val="20"/>
        </w:rPr>
        <w:t>business account</w:t>
      </w:r>
      <w:r w:rsidRPr="002475E5">
        <w:rPr>
          <w:rFonts w:cstheme="minorHAnsi"/>
          <w:sz w:val="20"/>
          <w:szCs w:val="20"/>
        </w:rPr>
        <w:t xml:space="preserve"> with at least two signatories.  </w:t>
      </w:r>
      <w:r w:rsidR="00FB3AA5" w:rsidRPr="002475E5">
        <w:rPr>
          <w:rFonts w:cstheme="minorHAnsi"/>
          <w:sz w:val="20"/>
          <w:szCs w:val="20"/>
        </w:rPr>
        <w:t>Reimbursement</w:t>
      </w:r>
      <w:r w:rsidRPr="002475E5">
        <w:rPr>
          <w:rFonts w:cstheme="minorHAnsi"/>
          <w:sz w:val="20"/>
          <w:szCs w:val="20"/>
        </w:rPr>
        <w:t xml:space="preserve"> is driven through the </w:t>
      </w:r>
      <w:r w:rsidR="003D7748">
        <w:rPr>
          <w:rFonts w:cstheme="minorHAnsi"/>
          <w:sz w:val="20"/>
          <w:szCs w:val="20"/>
        </w:rPr>
        <w:t>DCS web app</w:t>
      </w:r>
      <w:r w:rsidR="002B3780">
        <w:rPr>
          <w:rFonts w:cstheme="minorHAnsi"/>
          <w:sz w:val="20"/>
          <w:szCs w:val="20"/>
        </w:rPr>
        <w:t xml:space="preserve"> landing page for the purpose of inpu</w:t>
      </w:r>
      <w:r w:rsidR="00D557C8">
        <w:rPr>
          <w:rFonts w:cstheme="minorHAnsi"/>
          <w:sz w:val="20"/>
          <w:szCs w:val="20"/>
        </w:rPr>
        <w:t>tting a bank rec as an originator</w:t>
      </w:r>
      <w:r w:rsidR="00812B27">
        <w:rPr>
          <w:rFonts w:cstheme="minorHAnsi"/>
          <w:sz w:val="20"/>
          <w:szCs w:val="20"/>
        </w:rPr>
        <w:t xml:space="preserve">.  See </w:t>
      </w:r>
      <w:r w:rsidR="00B14835">
        <w:rPr>
          <w:rFonts w:cstheme="minorHAnsi"/>
          <w:sz w:val="20"/>
          <w:szCs w:val="20"/>
        </w:rPr>
        <w:t xml:space="preserve">link </w:t>
      </w:r>
      <w:proofErr w:type="gramStart"/>
      <w:r w:rsidR="00B14835">
        <w:rPr>
          <w:rFonts w:cstheme="minorHAnsi"/>
          <w:sz w:val="20"/>
          <w:szCs w:val="20"/>
        </w:rPr>
        <w:t>below</w:t>
      </w:r>
      <w:r w:rsidR="0024633A">
        <w:rPr>
          <w:rFonts w:cstheme="minorHAnsi"/>
          <w:sz w:val="20"/>
          <w:szCs w:val="20"/>
        </w:rPr>
        <w:t>:-</w:t>
      </w:r>
      <w:proofErr w:type="gramEnd"/>
    </w:p>
    <w:p w:rsidR="00812B27" w:rsidRDefault="00812B27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B14835" w:rsidRDefault="0083698D" w:rsidP="00DE4543">
      <w:pPr>
        <w:contextualSpacing/>
        <w:jc w:val="both"/>
        <w:rPr>
          <w:rFonts w:cstheme="minorHAnsi"/>
          <w:sz w:val="20"/>
          <w:szCs w:val="20"/>
        </w:rPr>
      </w:pPr>
      <w:hyperlink r:id="rId9" w:history="1">
        <w:r w:rsidR="00216615" w:rsidRPr="0089534D">
          <w:rPr>
            <w:rStyle w:val="Hyperlink"/>
            <w:rFonts w:cstheme="minorHAnsi"/>
            <w:sz w:val="20"/>
            <w:szCs w:val="20"/>
          </w:rPr>
          <w:t>https://www.vecnet.ie/codublin.html</w:t>
        </w:r>
      </w:hyperlink>
    </w:p>
    <w:p w:rsidR="0024633A" w:rsidRDefault="0024633A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3D7748" w:rsidRDefault="0024633A" w:rsidP="00DE4543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3D7748">
        <w:rPr>
          <w:rFonts w:cstheme="minorHAnsi"/>
          <w:sz w:val="20"/>
          <w:szCs w:val="20"/>
        </w:rPr>
        <w:t xml:space="preserve">lick on the Bank </w:t>
      </w:r>
      <w:r>
        <w:rPr>
          <w:rFonts w:cstheme="minorHAnsi"/>
          <w:sz w:val="20"/>
          <w:szCs w:val="20"/>
        </w:rPr>
        <w:t>Reconciliation icon</w:t>
      </w:r>
      <w:r w:rsidR="003D7748">
        <w:rPr>
          <w:rFonts w:cstheme="minorHAnsi"/>
          <w:sz w:val="20"/>
          <w:szCs w:val="20"/>
        </w:rPr>
        <w:t>.</w:t>
      </w:r>
      <w:r w:rsidR="00577EEE">
        <w:rPr>
          <w:rFonts w:cstheme="minorHAnsi"/>
          <w:sz w:val="20"/>
          <w:szCs w:val="20"/>
        </w:rPr>
        <w:t xml:space="preserve"> </w:t>
      </w:r>
    </w:p>
    <w:p w:rsidR="00C41BE1" w:rsidRDefault="00B14835" w:rsidP="00DE4543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Login using your</w:t>
      </w:r>
      <w:r w:rsidR="00C41BE1">
        <w:rPr>
          <w:rFonts w:cstheme="minorHAnsi"/>
          <w:sz w:val="20"/>
          <w:szCs w:val="20"/>
        </w:rPr>
        <w:t xml:space="preserve"> FIDO Username and Password.</w:t>
      </w:r>
    </w:p>
    <w:p w:rsidR="00B14835" w:rsidRDefault="00B14835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C41BE1" w:rsidRDefault="00FB3AA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The Cheque </w:t>
      </w:r>
      <w:r w:rsidR="00D76F85" w:rsidRPr="002475E5">
        <w:rPr>
          <w:rFonts w:cstheme="minorHAnsi"/>
          <w:sz w:val="20"/>
          <w:szCs w:val="20"/>
        </w:rPr>
        <w:t xml:space="preserve">Register holds details of all cheques written and once the cheques have been presented to the bank they can be transferred into the Bank Reconciliation.   </w:t>
      </w:r>
    </w:p>
    <w:p w:rsidR="0024633A" w:rsidRDefault="0024633A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The Co-ordinator/Manager/Principal is solely responsible for this account.  </w:t>
      </w:r>
    </w:p>
    <w:p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D76F85" w:rsidRPr="002475E5" w:rsidRDefault="00F35E6E" w:rsidP="00DE4543">
      <w:pPr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Where payments of a regular nature are made then the supplier should be set up in FIDO and paid accordingly.  </w:t>
      </w:r>
    </w:p>
    <w:p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Should one of the signatories leave the centre/school it is the responsibility of the Manager/Principal to officially inform the bank and apply the procedures to get the new signatory set up for this </w:t>
      </w:r>
      <w:r w:rsidR="00F968C7">
        <w:rPr>
          <w:rFonts w:cstheme="minorHAnsi"/>
          <w:sz w:val="20"/>
          <w:szCs w:val="20"/>
        </w:rPr>
        <w:t>account.</w:t>
      </w:r>
    </w:p>
    <w:p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</w:p>
    <w:p w:rsidR="00F03700" w:rsidRDefault="00D76F85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 w:rsidRPr="002475E5">
        <w:rPr>
          <w:rFonts w:eastAsia="Times New Roman" w:cstheme="minorHAnsi"/>
          <w:sz w:val="20"/>
          <w:szCs w:val="20"/>
          <w:lang w:eastAsia="en-IE"/>
        </w:rPr>
        <w:t xml:space="preserve">All monies received regardless of source or purpose must be deposited to the </w:t>
      </w:r>
      <w:r w:rsidR="00FB5A6E" w:rsidRPr="002475E5">
        <w:rPr>
          <w:rFonts w:eastAsia="Times New Roman" w:cstheme="minorHAnsi"/>
          <w:sz w:val="20"/>
          <w:szCs w:val="20"/>
          <w:lang w:eastAsia="en-IE"/>
        </w:rPr>
        <w:t>centre/school</w:t>
      </w:r>
      <w:r w:rsidR="00F03700">
        <w:rPr>
          <w:rFonts w:eastAsia="Times New Roman" w:cstheme="minorHAnsi"/>
          <w:sz w:val="20"/>
          <w:szCs w:val="20"/>
          <w:lang w:eastAsia="en-IE"/>
        </w:rPr>
        <w:t xml:space="preserve"> bank account and then transferred to DDLETB’s AIB bank account.  W</w:t>
      </w:r>
      <w:r w:rsidRPr="002475E5">
        <w:rPr>
          <w:rFonts w:eastAsia="Times New Roman" w:cstheme="minorHAnsi"/>
          <w:sz w:val="20"/>
          <w:szCs w:val="20"/>
          <w:lang w:eastAsia="en-IE"/>
        </w:rPr>
        <w:t>here cheques have been made payable to the centre/school</w:t>
      </w:r>
      <w:r w:rsidR="00F03700">
        <w:rPr>
          <w:rFonts w:eastAsia="Times New Roman" w:cstheme="minorHAnsi"/>
          <w:sz w:val="20"/>
          <w:szCs w:val="20"/>
          <w:lang w:eastAsia="en-IE"/>
        </w:rPr>
        <w:t>, once cheques have been cleared, they too must be transferred to DDLETB’s AIB account</w:t>
      </w:r>
      <w:r w:rsidRPr="002475E5">
        <w:rPr>
          <w:rFonts w:eastAsia="Times New Roman" w:cstheme="minorHAnsi"/>
          <w:sz w:val="20"/>
          <w:szCs w:val="20"/>
          <w:lang w:eastAsia="en-IE"/>
        </w:rPr>
        <w:t>.</w:t>
      </w:r>
    </w:p>
    <w:p w:rsidR="00DA5782" w:rsidRDefault="00D76F85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 w:rsidRPr="002475E5">
        <w:rPr>
          <w:rFonts w:eastAsia="Times New Roman" w:cstheme="minorHAnsi"/>
          <w:sz w:val="20"/>
          <w:szCs w:val="20"/>
          <w:lang w:eastAsia="en-IE"/>
        </w:rPr>
        <w:t xml:space="preserve">  </w:t>
      </w:r>
    </w:p>
    <w:p w:rsidR="00FB5A6E" w:rsidRPr="002475E5" w:rsidRDefault="00DA5782" w:rsidP="00F03700">
      <w:pPr>
        <w:shd w:val="clear" w:color="auto" w:fill="FFFFFF"/>
        <w:spacing w:after="0"/>
        <w:jc w:val="center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b/>
          <w:sz w:val="20"/>
          <w:szCs w:val="20"/>
          <w:lang w:eastAsia="en-IE"/>
        </w:rPr>
        <w:t xml:space="preserve">No </w:t>
      </w:r>
      <w:r w:rsidR="00F03700">
        <w:rPr>
          <w:rFonts w:eastAsia="Times New Roman" w:cstheme="minorHAnsi"/>
          <w:b/>
          <w:sz w:val="20"/>
          <w:szCs w:val="20"/>
          <w:lang w:eastAsia="en-IE"/>
        </w:rPr>
        <w:t>bank</w:t>
      </w:r>
      <w:r w:rsidR="00FB5A6E" w:rsidRPr="00B14835">
        <w:rPr>
          <w:rFonts w:eastAsia="Times New Roman" w:cstheme="minorHAnsi"/>
          <w:b/>
          <w:sz w:val="20"/>
          <w:szCs w:val="20"/>
          <w:lang w:eastAsia="en-IE"/>
        </w:rPr>
        <w:t xml:space="preserve"> account may be maintained locally with the exception of the centre/school bank account.</w:t>
      </w:r>
    </w:p>
    <w:p w:rsidR="00D76F85" w:rsidRPr="002475E5" w:rsidRDefault="00D76F85" w:rsidP="00DE4543">
      <w:pPr>
        <w:spacing w:after="0"/>
        <w:jc w:val="both"/>
        <w:rPr>
          <w:rFonts w:eastAsia="Times New Roman" w:cs="Times New Roman"/>
          <w:lang w:eastAsia="en-IE"/>
        </w:rPr>
      </w:pPr>
    </w:p>
    <w:p w:rsidR="00C65BB5" w:rsidRDefault="00C65BB5" w:rsidP="00DE4543">
      <w:pPr>
        <w:jc w:val="both"/>
        <w:rPr>
          <w:rFonts w:eastAsia="Times New Roman" w:cstheme="minorHAnsi"/>
          <w:b/>
          <w:i/>
          <w:sz w:val="32"/>
          <w:szCs w:val="32"/>
          <w:lang w:eastAsia="en-IE"/>
        </w:rPr>
      </w:pPr>
    </w:p>
    <w:p w:rsidR="00D76F85" w:rsidRPr="00C65BB5" w:rsidRDefault="00D76F85" w:rsidP="00C65BB5">
      <w:pPr>
        <w:jc w:val="center"/>
        <w:rPr>
          <w:rFonts w:eastAsia="Times New Roman" w:cstheme="minorHAnsi"/>
          <w:b/>
          <w:sz w:val="32"/>
          <w:szCs w:val="32"/>
          <w:lang w:eastAsia="en-IE"/>
        </w:rPr>
      </w:pPr>
      <w:r w:rsidRPr="00C65BB5">
        <w:rPr>
          <w:rFonts w:eastAsia="Times New Roman" w:cstheme="minorHAnsi"/>
          <w:b/>
          <w:sz w:val="32"/>
          <w:szCs w:val="32"/>
          <w:lang w:eastAsia="en-IE"/>
        </w:rPr>
        <w:lastRenderedPageBreak/>
        <w:t>Rules of the School/Centre Account</w:t>
      </w:r>
    </w:p>
    <w:p w:rsidR="00532024" w:rsidRDefault="005F6380" w:rsidP="00933B77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32024">
        <w:rPr>
          <w:rFonts w:cstheme="minorHAnsi"/>
          <w:sz w:val="20"/>
          <w:szCs w:val="20"/>
        </w:rPr>
        <w:t xml:space="preserve">Requests for reimbursement from Head Office must be completed on-line through the </w:t>
      </w:r>
      <w:r w:rsidR="00CD08BE" w:rsidRPr="00532024">
        <w:rPr>
          <w:rFonts w:cstheme="minorHAnsi"/>
          <w:sz w:val="20"/>
          <w:szCs w:val="20"/>
        </w:rPr>
        <w:t>Bank Reconciliation system</w:t>
      </w:r>
      <w:r w:rsidRPr="00532024">
        <w:rPr>
          <w:rFonts w:cstheme="minorHAnsi"/>
          <w:sz w:val="20"/>
          <w:szCs w:val="20"/>
        </w:rPr>
        <w:t xml:space="preserve">. </w:t>
      </w:r>
    </w:p>
    <w:p w:rsidR="005F6380" w:rsidRPr="00532024" w:rsidRDefault="005F6380" w:rsidP="00532024">
      <w:pPr>
        <w:pStyle w:val="ListParagraph"/>
        <w:spacing w:line="240" w:lineRule="auto"/>
        <w:ind w:left="360"/>
        <w:jc w:val="both"/>
        <w:rPr>
          <w:rFonts w:cstheme="minorHAnsi"/>
          <w:sz w:val="20"/>
          <w:szCs w:val="20"/>
        </w:rPr>
      </w:pPr>
      <w:r w:rsidRPr="00532024">
        <w:rPr>
          <w:rFonts w:cstheme="minorHAnsi"/>
          <w:sz w:val="20"/>
          <w:szCs w:val="20"/>
        </w:rPr>
        <w:t xml:space="preserve"> </w:t>
      </w:r>
    </w:p>
    <w:p w:rsidR="00D76F85" w:rsidRPr="00DE4543" w:rsidRDefault="00D76F85" w:rsidP="00DE454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IE"/>
        </w:rPr>
      </w:pPr>
      <w:r w:rsidRPr="00DE4543">
        <w:rPr>
          <w:rFonts w:eastAsia="Times New Roman" w:cstheme="minorHAnsi"/>
          <w:sz w:val="20"/>
          <w:szCs w:val="20"/>
          <w:lang w:eastAsia="en-IE"/>
        </w:rPr>
        <w:t>(a)</w:t>
      </w:r>
      <w:r w:rsidRPr="00DE4543">
        <w:rPr>
          <w:rFonts w:eastAsia="Times New Roman" w:cstheme="minorHAnsi"/>
          <w:sz w:val="20"/>
          <w:szCs w:val="20"/>
          <w:lang w:eastAsia="en-IE"/>
        </w:rPr>
        <w:tab/>
        <w:t xml:space="preserve">The bank account can be used for day to day non-recurring expenses.  </w:t>
      </w:r>
    </w:p>
    <w:p w:rsidR="00D76F85" w:rsidRPr="00DE4543" w:rsidRDefault="00D76F85" w:rsidP="00DE4543">
      <w:pPr>
        <w:shd w:val="clear" w:color="auto" w:fill="FFFFFF"/>
        <w:spacing w:after="0"/>
        <w:ind w:firstLine="720"/>
        <w:jc w:val="both"/>
        <w:rPr>
          <w:rFonts w:eastAsia="Times New Roman" w:cstheme="minorHAnsi"/>
          <w:sz w:val="20"/>
          <w:szCs w:val="20"/>
          <w:lang w:eastAsia="en-IE"/>
        </w:rPr>
      </w:pPr>
      <w:r w:rsidRPr="00DE4543">
        <w:rPr>
          <w:rFonts w:eastAsia="Times New Roman" w:cstheme="minorHAnsi"/>
          <w:sz w:val="20"/>
          <w:szCs w:val="20"/>
          <w:lang w:eastAsia="en-IE"/>
        </w:rPr>
        <w:t xml:space="preserve">It should not be used to pay for items normally obtained by way of an official order.  </w:t>
      </w:r>
    </w:p>
    <w:p w:rsidR="00A74957" w:rsidRDefault="00A74957" w:rsidP="00A74957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 xml:space="preserve">        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>(b)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ab/>
        <w:t>Payment must not be issued to clients from this account where there may be tax implications for example (</w:t>
      </w:r>
      <w:proofErr w:type="spellStart"/>
      <w:r w:rsidR="00D76F85" w:rsidRPr="00DE4543">
        <w:rPr>
          <w:rFonts w:eastAsia="Times New Roman" w:cstheme="minorHAnsi"/>
          <w:sz w:val="20"/>
          <w:szCs w:val="20"/>
          <w:lang w:eastAsia="en-IE"/>
        </w:rPr>
        <w:t>i</w:t>
      </w:r>
      <w:proofErr w:type="spellEnd"/>
      <w:r w:rsidR="00D76F85" w:rsidRPr="00DE4543">
        <w:rPr>
          <w:rFonts w:eastAsia="Times New Roman" w:cstheme="minorHAnsi"/>
          <w:sz w:val="20"/>
          <w:szCs w:val="20"/>
          <w:lang w:eastAsia="en-IE"/>
        </w:rPr>
        <w:t xml:space="preserve">) Construction Tax (RCT), (ii) Professional Services Withholding Tax (PSWT) or (iii) VAT. </w:t>
      </w:r>
    </w:p>
    <w:p w:rsidR="008733C6" w:rsidRPr="00DE4543" w:rsidRDefault="00A74957" w:rsidP="00A74957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 xml:space="preserve">        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>(c)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ab/>
        <w:t>Equally payments must not be made to employees where the payment of PAYE and/or PRSI arises.</w:t>
      </w:r>
    </w:p>
    <w:p w:rsidR="00D76F85" w:rsidRPr="00DE4543" w:rsidRDefault="00A74957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 xml:space="preserve">        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>(d)</w:t>
      </w:r>
      <w:r w:rsidR="00D76F85" w:rsidRPr="00DE4543">
        <w:rPr>
          <w:rFonts w:eastAsia="Times New Roman" w:cstheme="minorHAnsi"/>
          <w:sz w:val="20"/>
          <w:szCs w:val="20"/>
          <w:lang w:eastAsia="en-IE"/>
        </w:rPr>
        <w:tab/>
        <w:t>Also Travel and Subsistence payments to employees must not be paid from this account.</w:t>
      </w:r>
    </w:p>
    <w:p w:rsidR="00C65BB5" w:rsidRDefault="00A74957" w:rsidP="00DE4543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 xml:space="preserve">        </w:t>
      </w:r>
      <w:r w:rsidR="009B45FE">
        <w:rPr>
          <w:rFonts w:eastAsia="Times New Roman" w:cstheme="minorHAnsi"/>
          <w:sz w:val="20"/>
          <w:szCs w:val="20"/>
          <w:lang w:eastAsia="en-IE"/>
        </w:rPr>
        <w:t>(e)</w:t>
      </w:r>
      <w:r w:rsidR="009B45FE">
        <w:rPr>
          <w:rFonts w:eastAsia="Times New Roman" w:cstheme="minorHAnsi"/>
          <w:sz w:val="20"/>
          <w:szCs w:val="20"/>
          <w:lang w:eastAsia="en-IE"/>
        </w:rPr>
        <w:tab/>
        <w:t xml:space="preserve">All cash payments must be recorded on a DDLETB pre-numbered receipt.  </w:t>
      </w:r>
      <w:r w:rsidR="00843599">
        <w:rPr>
          <w:rFonts w:eastAsia="Times New Roman" w:cstheme="minorHAnsi"/>
          <w:sz w:val="20"/>
          <w:szCs w:val="20"/>
          <w:lang w:eastAsia="en-IE"/>
        </w:rPr>
        <w:t xml:space="preserve">Bank Reconciliation receipts books are </w:t>
      </w:r>
      <w:r w:rsidR="009B45FE">
        <w:rPr>
          <w:rFonts w:eastAsia="Times New Roman" w:cstheme="minorHAnsi"/>
          <w:sz w:val="20"/>
          <w:szCs w:val="20"/>
          <w:lang w:eastAsia="en-IE"/>
        </w:rPr>
        <w:t>ava</w:t>
      </w:r>
      <w:r w:rsidR="00216615">
        <w:rPr>
          <w:rFonts w:eastAsia="Times New Roman" w:cstheme="minorHAnsi"/>
          <w:sz w:val="20"/>
          <w:szCs w:val="20"/>
          <w:lang w:eastAsia="en-IE"/>
        </w:rPr>
        <w:t>ilable from Head Office (Treasury</w:t>
      </w:r>
      <w:r w:rsidR="009B45FE">
        <w:rPr>
          <w:rFonts w:eastAsia="Times New Roman" w:cstheme="minorHAnsi"/>
          <w:sz w:val="20"/>
          <w:szCs w:val="20"/>
          <w:lang w:eastAsia="en-IE"/>
        </w:rPr>
        <w:t>).</w:t>
      </w:r>
    </w:p>
    <w:p w:rsidR="009B45FE" w:rsidRPr="009B45FE" w:rsidRDefault="009B45FE" w:rsidP="00C65BB5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ab/>
      </w: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The float is to be operated by way of a </w:t>
      </w:r>
      <w:r w:rsidRPr="009D0085">
        <w:rPr>
          <w:rFonts w:cstheme="minorHAnsi"/>
          <w:b/>
          <w:sz w:val="20"/>
          <w:szCs w:val="20"/>
        </w:rPr>
        <w:t xml:space="preserve">business </w:t>
      </w:r>
      <w:r w:rsidRPr="002475E5">
        <w:rPr>
          <w:rFonts w:cstheme="minorHAnsi"/>
          <w:sz w:val="20"/>
          <w:szCs w:val="20"/>
        </w:rPr>
        <w:t>bank account in the name of the centre/school for example Balbriggan Community College School Account.</w:t>
      </w:r>
    </w:p>
    <w:p w:rsidR="008733C6" w:rsidRPr="002475E5" w:rsidRDefault="008733C6" w:rsidP="00DE4543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w:rsidR="00B77B4E" w:rsidRPr="002475E5" w:rsidRDefault="008733C6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Monies from any </w:t>
      </w:r>
      <w:r w:rsidR="00027505">
        <w:rPr>
          <w:rFonts w:cstheme="minorHAnsi"/>
          <w:sz w:val="20"/>
          <w:szCs w:val="20"/>
        </w:rPr>
        <w:t>other source must be transferred</w:t>
      </w:r>
      <w:r w:rsidRPr="002475E5">
        <w:rPr>
          <w:rFonts w:cstheme="minorHAnsi"/>
          <w:sz w:val="20"/>
          <w:szCs w:val="20"/>
        </w:rPr>
        <w:t xml:space="preserve"> to Head Office.  This money cannot be retained in the centre/school bank account.</w:t>
      </w:r>
    </w:p>
    <w:p w:rsidR="00B77B4E" w:rsidRPr="002475E5" w:rsidRDefault="00B77B4E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365EDB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>There must be a minimum of two signatories to the account, though only one signature is required to sign a cheque.</w:t>
      </w:r>
    </w:p>
    <w:p w:rsidR="00365EDB" w:rsidRPr="00365EDB" w:rsidRDefault="00365EDB" w:rsidP="00365EDB">
      <w:pPr>
        <w:pStyle w:val="ListParagraph"/>
        <w:rPr>
          <w:rFonts w:cstheme="minorHAnsi"/>
          <w:sz w:val="20"/>
          <w:szCs w:val="20"/>
        </w:rPr>
      </w:pPr>
    </w:p>
    <w:p w:rsidR="004D7528" w:rsidRDefault="00365EDB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Credit Cards</w:t>
      </w:r>
      <w:r w:rsidR="004D7528">
        <w:rPr>
          <w:rFonts w:cstheme="minorHAnsi"/>
          <w:sz w:val="20"/>
          <w:szCs w:val="20"/>
        </w:rPr>
        <w:t xml:space="preserve"> to be operated on school bank account.</w:t>
      </w:r>
    </w:p>
    <w:p w:rsidR="004D7528" w:rsidRPr="004D7528" w:rsidRDefault="004D7528" w:rsidP="004D7528">
      <w:pPr>
        <w:pStyle w:val="ListParagraph"/>
        <w:rPr>
          <w:rFonts w:cstheme="minorHAnsi"/>
          <w:sz w:val="20"/>
          <w:szCs w:val="20"/>
        </w:rPr>
      </w:pPr>
    </w:p>
    <w:p w:rsidR="001013A0" w:rsidRPr="002475E5" w:rsidRDefault="004D7528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 </w:t>
      </w:r>
      <w:r w:rsidR="00365EDB">
        <w:rPr>
          <w:rFonts w:cstheme="minorHAnsi"/>
          <w:sz w:val="20"/>
          <w:szCs w:val="20"/>
        </w:rPr>
        <w:t>Direct Debits</w:t>
      </w:r>
      <w:r>
        <w:rPr>
          <w:rFonts w:cstheme="minorHAnsi"/>
          <w:sz w:val="20"/>
          <w:szCs w:val="20"/>
        </w:rPr>
        <w:t xml:space="preserve"> allowed on school bank account unless they relate to Bank Charges. </w:t>
      </w:r>
      <w:r w:rsidR="00D76F85" w:rsidRPr="002475E5">
        <w:rPr>
          <w:rFonts w:cstheme="minorHAnsi"/>
          <w:sz w:val="20"/>
          <w:szCs w:val="20"/>
        </w:rPr>
        <w:t xml:space="preserve">  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A completed on-line bank reconciliation together with a scanned bank statement must be presented with every claim.  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Both the opening and closing balance on the bank statement must agree with the completed </w:t>
      </w:r>
      <w:r w:rsidR="00027505">
        <w:rPr>
          <w:rFonts w:cstheme="minorHAnsi"/>
          <w:sz w:val="20"/>
          <w:szCs w:val="20"/>
        </w:rPr>
        <w:t xml:space="preserve">on-line </w:t>
      </w:r>
      <w:r w:rsidRPr="002475E5">
        <w:rPr>
          <w:rFonts w:cstheme="minorHAnsi"/>
          <w:sz w:val="20"/>
          <w:szCs w:val="20"/>
        </w:rPr>
        <w:t>bank reconciliation.  If not, it will be rejected.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>Only that which is recorded as spent is to be replenished.   Only the amount of cheques actually cashed can be claimed.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Controls are in place to ensure that </w:t>
      </w:r>
      <w:r w:rsidR="00290BD4" w:rsidRPr="002475E5">
        <w:rPr>
          <w:rFonts w:cstheme="minorHAnsi"/>
          <w:sz w:val="20"/>
          <w:szCs w:val="20"/>
        </w:rPr>
        <w:t xml:space="preserve">all </w:t>
      </w:r>
      <w:r w:rsidRPr="002475E5">
        <w:rPr>
          <w:rFonts w:cstheme="minorHAnsi"/>
          <w:sz w:val="20"/>
          <w:szCs w:val="20"/>
        </w:rPr>
        <w:t>claims</w:t>
      </w:r>
      <w:r w:rsidR="00290BD4" w:rsidRPr="002475E5">
        <w:rPr>
          <w:rFonts w:cstheme="minorHAnsi"/>
          <w:sz w:val="20"/>
          <w:szCs w:val="20"/>
        </w:rPr>
        <w:t xml:space="preserve"> must reconcile to the float.  </w:t>
      </w:r>
      <w:r w:rsidRPr="002475E5">
        <w:rPr>
          <w:rFonts w:cstheme="minorHAnsi"/>
          <w:sz w:val="20"/>
          <w:szCs w:val="20"/>
        </w:rPr>
        <w:t xml:space="preserve"> 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>The system will not allow a bank reconciliation to be submitted without attaching the bank statement.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The person who completes the bank reconciliation cannot approve the claim.  The claim must be submitted to another person, namely the Co-ordinator/Manager/Principal, for approval.  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>All payments listed on the reconciliation document must be properly coded.</w:t>
      </w:r>
    </w:p>
    <w:p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Each school/centre will be audited periodically throughout the year. All </w:t>
      </w:r>
      <w:r w:rsidR="006659EE">
        <w:rPr>
          <w:rFonts w:cstheme="minorHAnsi"/>
          <w:sz w:val="20"/>
          <w:szCs w:val="20"/>
        </w:rPr>
        <w:t xml:space="preserve">originals of </w:t>
      </w:r>
      <w:r w:rsidRPr="002475E5">
        <w:rPr>
          <w:rFonts w:cstheme="minorHAnsi"/>
          <w:sz w:val="20"/>
          <w:szCs w:val="20"/>
        </w:rPr>
        <w:t xml:space="preserve">underlying documentation for example </w:t>
      </w:r>
      <w:r w:rsidR="006659EE">
        <w:rPr>
          <w:rFonts w:cstheme="minorHAnsi"/>
          <w:sz w:val="20"/>
          <w:szCs w:val="20"/>
        </w:rPr>
        <w:t>bank statement(s), pre-</w:t>
      </w:r>
      <w:r w:rsidRPr="002475E5">
        <w:rPr>
          <w:rFonts w:cstheme="minorHAnsi"/>
          <w:sz w:val="20"/>
          <w:szCs w:val="20"/>
        </w:rPr>
        <w:t xml:space="preserve">numbered vouchers and receipts must be kept locally and made available for audit purposes.  </w:t>
      </w:r>
    </w:p>
    <w:p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Once the claim is submitted and approved by the Co-ordinator/Manager/Principal through the FIDO system the float will be replenished in the next creditor’s run.   </w:t>
      </w:r>
    </w:p>
    <w:p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>Individual payments should not exceed €400.00.  Once off payments are permissible where necessary but should only be in extreme circumstances.</w:t>
      </w:r>
    </w:p>
    <w:p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w:rsidR="00532024" w:rsidRPr="00532024" w:rsidRDefault="00D76F85" w:rsidP="00CA3D2E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32024">
        <w:rPr>
          <w:rFonts w:cstheme="minorHAnsi"/>
          <w:sz w:val="20"/>
          <w:szCs w:val="20"/>
        </w:rPr>
        <w:lastRenderedPageBreak/>
        <w:t xml:space="preserve">No cash should be disbursed without a receipt.  The cash box must be maintained in a safe and secure environment.  To </w:t>
      </w:r>
      <w:proofErr w:type="gramStart"/>
      <w:r w:rsidRPr="00532024">
        <w:rPr>
          <w:rFonts w:cstheme="minorHAnsi"/>
          <w:sz w:val="20"/>
          <w:szCs w:val="20"/>
        </w:rPr>
        <w:t>this end facilities</w:t>
      </w:r>
      <w:proofErr w:type="gramEnd"/>
      <w:r w:rsidRPr="00532024">
        <w:rPr>
          <w:rFonts w:cstheme="minorHAnsi"/>
          <w:sz w:val="20"/>
          <w:szCs w:val="20"/>
        </w:rPr>
        <w:t xml:space="preserve"> such as a safe should be available in all schools/centres.  Safe facilities are an insurance requirement.</w:t>
      </w:r>
      <w:r w:rsidR="009D0085" w:rsidRPr="00532024">
        <w:rPr>
          <w:rFonts w:cstheme="minorHAnsi"/>
          <w:sz w:val="20"/>
          <w:szCs w:val="20"/>
        </w:rPr>
        <w:t xml:space="preserve">  Please ensure that you are not exceeding the cash limit permitted by your insurance provider. </w:t>
      </w:r>
    </w:p>
    <w:p w:rsidR="00D76F85" w:rsidRDefault="00D76F85" w:rsidP="0053202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5E5">
        <w:rPr>
          <w:rFonts w:cstheme="minorHAnsi"/>
          <w:sz w:val="20"/>
          <w:szCs w:val="20"/>
        </w:rPr>
        <w:t xml:space="preserve">Under no circumstances should bank accounts be overdrawn.  </w:t>
      </w:r>
    </w:p>
    <w:p w:rsidR="00A74957" w:rsidRPr="00A74957" w:rsidRDefault="00A74957" w:rsidP="00A74957">
      <w:pPr>
        <w:pStyle w:val="ListParagraph"/>
        <w:rPr>
          <w:rFonts w:cstheme="minorHAnsi"/>
          <w:sz w:val="20"/>
          <w:szCs w:val="20"/>
        </w:rPr>
      </w:pPr>
    </w:p>
    <w:p w:rsidR="00A74957" w:rsidRPr="002475E5" w:rsidRDefault="00A74957" w:rsidP="00A74957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D76F85" w:rsidRPr="002475E5" w:rsidTr="001C7011">
        <w:trPr>
          <w:trHeight w:val="115"/>
        </w:trPr>
        <w:tc>
          <w:tcPr>
            <w:tcW w:w="8835" w:type="dxa"/>
            <w:shd w:val="pct12" w:color="auto" w:fill="auto"/>
          </w:tcPr>
          <w:p w:rsidR="009E553B" w:rsidRPr="002475E5" w:rsidRDefault="009E553B" w:rsidP="001C701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76F85" w:rsidRPr="00A74957" w:rsidRDefault="00A74957" w:rsidP="00A7495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76F85" w:rsidRPr="00A74957">
              <w:rPr>
                <w:rFonts w:cstheme="minorHAnsi"/>
                <w:b/>
                <w:sz w:val="24"/>
                <w:szCs w:val="24"/>
              </w:rPr>
              <w:t>TO BE RETAINED BY CENTRE/SCHOOL:</w:t>
            </w:r>
          </w:p>
          <w:p w:rsidR="00D76F85" w:rsidRPr="002475E5" w:rsidRDefault="00124133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rFonts w:cstheme="minorHAnsi"/>
                <w:sz w:val="20"/>
                <w:szCs w:val="20"/>
              </w:rPr>
              <w:t xml:space="preserve">Copies </w:t>
            </w:r>
            <w:r w:rsidR="00482BDE" w:rsidRPr="002475E5">
              <w:rPr>
                <w:rFonts w:cstheme="minorHAnsi"/>
                <w:sz w:val="20"/>
                <w:szCs w:val="20"/>
              </w:rPr>
              <w:t xml:space="preserve">of </w:t>
            </w:r>
            <w:r w:rsidR="00CB30B1">
              <w:rPr>
                <w:rFonts w:cstheme="minorHAnsi"/>
                <w:sz w:val="20"/>
                <w:szCs w:val="20"/>
              </w:rPr>
              <w:t xml:space="preserve">DDLETB issued </w:t>
            </w:r>
            <w:r w:rsidR="00482BDE" w:rsidRPr="002475E5">
              <w:rPr>
                <w:rFonts w:cstheme="minorHAnsi"/>
                <w:sz w:val="20"/>
                <w:szCs w:val="20"/>
              </w:rPr>
              <w:t>pre</w:t>
            </w:r>
            <w:r w:rsidR="00D76F85" w:rsidRPr="002475E5">
              <w:rPr>
                <w:rFonts w:cstheme="minorHAnsi"/>
                <w:sz w:val="20"/>
                <w:szCs w:val="20"/>
              </w:rPr>
              <w:t xml:space="preserve">-numbered vouchers and </w:t>
            </w:r>
            <w:r w:rsidRPr="002475E5">
              <w:rPr>
                <w:rFonts w:cstheme="minorHAnsi"/>
                <w:sz w:val="20"/>
                <w:szCs w:val="20"/>
              </w:rPr>
              <w:t xml:space="preserve">original </w:t>
            </w:r>
            <w:r w:rsidR="00D76F85" w:rsidRPr="002475E5">
              <w:rPr>
                <w:rFonts w:cstheme="minorHAnsi"/>
                <w:sz w:val="20"/>
                <w:szCs w:val="20"/>
              </w:rPr>
              <w:t>receipts must be retained at the centre/school.  They should be attached to a copy of the bank reconciliation</w:t>
            </w:r>
            <w:r w:rsidR="00232088">
              <w:rPr>
                <w:rFonts w:cstheme="minorHAnsi"/>
                <w:sz w:val="20"/>
                <w:szCs w:val="20"/>
              </w:rPr>
              <w:t xml:space="preserve"> summary </w:t>
            </w:r>
            <w:r w:rsidR="00D76F85" w:rsidRPr="002475E5">
              <w:rPr>
                <w:rFonts w:cstheme="minorHAnsi"/>
                <w:sz w:val="20"/>
                <w:szCs w:val="20"/>
              </w:rPr>
              <w:t>which is generated by the approver together with the relevant bank statements on a monthly/fortnightly basis and filed accordingly – month and year order.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rFonts w:cstheme="minorHAnsi"/>
                <w:sz w:val="20"/>
                <w:szCs w:val="20"/>
              </w:rPr>
              <w:t xml:space="preserve">Description of items purchased, if not already listed on the receipt(s), must be written in on the </w:t>
            </w:r>
            <w:r w:rsidR="00232088">
              <w:rPr>
                <w:rFonts w:cstheme="minorHAnsi"/>
                <w:sz w:val="20"/>
                <w:szCs w:val="20"/>
              </w:rPr>
              <w:t>cash voucher</w:t>
            </w:r>
            <w:r w:rsidRPr="002475E5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rFonts w:cstheme="minorHAnsi"/>
                <w:sz w:val="20"/>
                <w:szCs w:val="20"/>
              </w:rPr>
              <w:t>An original receipt reflecting the expense amount, date of the transaction and description of g</w:t>
            </w:r>
            <w:r w:rsidR="00232088">
              <w:rPr>
                <w:rFonts w:cstheme="minorHAnsi"/>
                <w:sz w:val="20"/>
                <w:szCs w:val="20"/>
              </w:rPr>
              <w:t xml:space="preserve">oods must be attached to a </w:t>
            </w:r>
            <w:r w:rsidRPr="002475E5">
              <w:rPr>
                <w:rFonts w:cstheme="minorHAnsi"/>
                <w:sz w:val="20"/>
                <w:szCs w:val="20"/>
              </w:rPr>
              <w:t>voucher.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rFonts w:cstheme="minorHAnsi"/>
                <w:sz w:val="20"/>
                <w:szCs w:val="20"/>
              </w:rPr>
              <w:t>Each voucher must be signed by the purchaser.  Each voucher should be countersigned or initialled by the Principal/Manager.</w:t>
            </w:r>
          </w:p>
          <w:p w:rsidR="00D76F85" w:rsidRPr="002475E5" w:rsidRDefault="00D76F85" w:rsidP="009E553B">
            <w:pPr>
              <w:rPr>
                <w:rFonts w:cstheme="minorHAnsi"/>
                <w:sz w:val="24"/>
                <w:szCs w:val="24"/>
              </w:rPr>
            </w:pPr>
            <w:r w:rsidRPr="002475E5">
              <w:rPr>
                <w:rFonts w:cstheme="minorHAnsi"/>
                <w:sz w:val="20"/>
                <w:szCs w:val="20"/>
              </w:rPr>
              <w:t>As required by the Comptroller and Auditor General (C&amp;AG) school bank expenditure details must be retained by each school/centre for a minimum of six years for audit purposes.  However, if expenditures relate to ESF programmes details must be kept for a minimum of 13 years.</w:t>
            </w:r>
          </w:p>
        </w:tc>
      </w:tr>
    </w:tbl>
    <w:p w:rsidR="00D76F85" w:rsidRDefault="00D76F85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475E5" w:rsidRDefault="002475E5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66D05" w:rsidRPr="00216615" w:rsidRDefault="00C66D05" w:rsidP="00A3482E">
      <w:pPr>
        <w:rPr>
          <w:rFonts w:ascii="Arial" w:hAnsi="Arial" w:cs="Arial"/>
          <w:sz w:val="24"/>
          <w:szCs w:val="24"/>
        </w:rPr>
      </w:pPr>
    </w:p>
    <w:sectPr w:rsidR="00C66D05" w:rsidRPr="00216615" w:rsidSect="00532024">
      <w:headerReference w:type="default" r:id="rId10"/>
      <w:footerReference w:type="default" r:id="rId11"/>
      <w:pgSz w:w="11906" w:h="16838" w:code="9"/>
      <w:pgMar w:top="567" w:right="1077" w:bottom="284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8D" w:rsidRDefault="0083698D" w:rsidP="00D7052D">
      <w:pPr>
        <w:spacing w:after="0" w:line="240" w:lineRule="auto"/>
      </w:pPr>
      <w:r>
        <w:separator/>
      </w:r>
    </w:p>
  </w:endnote>
  <w:endnote w:type="continuationSeparator" w:id="0">
    <w:p w:rsidR="0083698D" w:rsidRDefault="0083698D" w:rsidP="00D7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037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482E" w:rsidRDefault="00790192" w:rsidP="005F6380">
            <w:pPr>
              <w:pStyle w:val="Footer"/>
            </w:pPr>
            <w:r>
              <w:t>201</w:t>
            </w:r>
            <w:r w:rsidR="00365EDB">
              <w:t>9</w:t>
            </w:r>
            <w:r>
              <w:t xml:space="preserve"> V</w:t>
            </w:r>
            <w:r w:rsidR="00A74957">
              <w:t xml:space="preserve">. </w:t>
            </w:r>
            <w:r w:rsidR="00365EDB">
              <w:t>2</w:t>
            </w:r>
            <w:r w:rsidR="00A3482E">
              <w:tab/>
              <w:t xml:space="preserve">Page </w:t>
            </w:r>
            <w:r w:rsidR="00A3482E">
              <w:rPr>
                <w:b/>
                <w:bCs/>
                <w:sz w:val="24"/>
                <w:szCs w:val="24"/>
              </w:rPr>
              <w:fldChar w:fldCharType="begin"/>
            </w:r>
            <w:r w:rsidR="00A3482E">
              <w:rPr>
                <w:b/>
                <w:bCs/>
              </w:rPr>
              <w:instrText xml:space="preserve"> PAGE </w:instrText>
            </w:r>
            <w:r w:rsidR="00A3482E">
              <w:rPr>
                <w:b/>
                <w:bCs/>
                <w:sz w:val="24"/>
                <w:szCs w:val="24"/>
              </w:rPr>
              <w:fldChar w:fldCharType="separate"/>
            </w:r>
            <w:r w:rsidR="0043042E">
              <w:rPr>
                <w:b/>
                <w:bCs/>
                <w:noProof/>
              </w:rPr>
              <w:t>4</w:t>
            </w:r>
            <w:r w:rsidR="00A3482E">
              <w:rPr>
                <w:b/>
                <w:bCs/>
                <w:sz w:val="24"/>
                <w:szCs w:val="24"/>
              </w:rPr>
              <w:fldChar w:fldCharType="end"/>
            </w:r>
            <w:r w:rsidR="00A3482E">
              <w:t xml:space="preserve"> of </w:t>
            </w:r>
            <w:r w:rsidR="00A3482E">
              <w:rPr>
                <w:b/>
                <w:bCs/>
                <w:sz w:val="24"/>
                <w:szCs w:val="24"/>
              </w:rPr>
              <w:fldChar w:fldCharType="begin"/>
            </w:r>
            <w:r w:rsidR="00A3482E">
              <w:rPr>
                <w:b/>
                <w:bCs/>
              </w:rPr>
              <w:instrText xml:space="preserve"> NUMPAGES  </w:instrText>
            </w:r>
            <w:r w:rsidR="00A3482E">
              <w:rPr>
                <w:b/>
                <w:bCs/>
                <w:sz w:val="24"/>
                <w:szCs w:val="24"/>
              </w:rPr>
              <w:fldChar w:fldCharType="separate"/>
            </w:r>
            <w:r w:rsidR="0043042E">
              <w:rPr>
                <w:b/>
                <w:bCs/>
                <w:noProof/>
              </w:rPr>
              <w:t>4</w:t>
            </w:r>
            <w:r w:rsidR="00A348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482E" w:rsidRPr="007F6750" w:rsidRDefault="00A3482E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8D" w:rsidRDefault="0083698D" w:rsidP="00D7052D">
      <w:pPr>
        <w:spacing w:after="0" w:line="240" w:lineRule="auto"/>
      </w:pPr>
      <w:r>
        <w:separator/>
      </w:r>
    </w:p>
  </w:footnote>
  <w:footnote w:type="continuationSeparator" w:id="0">
    <w:p w:rsidR="0083698D" w:rsidRDefault="0083698D" w:rsidP="00D7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2E" w:rsidRDefault="00605D73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szCs w:val="16"/>
        <w:lang w:val="en-GB"/>
      </w:rPr>
      <w:t xml:space="preserve">Dublin &amp; Dun Laoghaire Education &amp; Training Board, 1 </w:t>
    </w:r>
    <w:proofErr w:type="spellStart"/>
    <w:r>
      <w:rPr>
        <w:b/>
        <w:i/>
        <w:sz w:val="16"/>
        <w:szCs w:val="16"/>
        <w:lang w:val="en-GB"/>
      </w:rPr>
      <w:t>Tuansgate</w:t>
    </w:r>
    <w:proofErr w:type="spellEnd"/>
    <w:r>
      <w:rPr>
        <w:b/>
        <w:i/>
        <w:sz w:val="16"/>
        <w:szCs w:val="16"/>
        <w:lang w:val="en-GB"/>
      </w:rPr>
      <w:t>,</w:t>
    </w:r>
    <w:r w:rsidR="00A3482E" w:rsidRPr="007F6750">
      <w:rPr>
        <w:b/>
        <w:i/>
        <w:sz w:val="16"/>
        <w:szCs w:val="16"/>
        <w:lang w:val="en-GB"/>
      </w:rPr>
      <w:t xml:space="preserve"> </w:t>
    </w:r>
    <w:proofErr w:type="spellStart"/>
    <w:r w:rsidR="00A3482E" w:rsidRPr="007F6750">
      <w:rPr>
        <w:b/>
        <w:i/>
        <w:sz w:val="16"/>
        <w:szCs w:val="16"/>
        <w:lang w:val="en-GB"/>
      </w:rPr>
      <w:t>Belgard</w:t>
    </w:r>
    <w:proofErr w:type="spellEnd"/>
    <w:r w:rsidR="00A3482E" w:rsidRPr="007F6750">
      <w:rPr>
        <w:b/>
        <w:i/>
        <w:sz w:val="16"/>
        <w:szCs w:val="16"/>
        <w:lang w:val="en-GB"/>
      </w:rPr>
      <w:t xml:space="preserve"> Square East, Tallaght, Dublin 24</w:t>
    </w:r>
  </w:p>
  <w:p w:rsidR="00A3482E" w:rsidRPr="007F6750" w:rsidRDefault="00A3482E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szCs w:val="16"/>
        <w:lang w:val="en-GB"/>
      </w:rPr>
      <w:t xml:space="preserve">Tel:  01 4529600  Fax:  01 </w:t>
    </w:r>
    <w:r w:rsidR="00605D73">
      <w:rPr>
        <w:b/>
        <w:i/>
        <w:sz w:val="16"/>
        <w:szCs w:val="16"/>
        <w:lang w:val="en-GB"/>
      </w:rPr>
      <w:t>4515033</w:t>
    </w:r>
    <w:r>
      <w:rPr>
        <w:b/>
        <w:i/>
        <w:sz w:val="16"/>
        <w:szCs w:val="16"/>
        <w:lang w:val="en-GB"/>
      </w:rPr>
      <w:t xml:space="preserve">  Web:  </w:t>
    </w:r>
    <w:hyperlink r:id="rId1" w:history="1">
      <w:r w:rsidR="00605D73" w:rsidRPr="00E7409B">
        <w:rPr>
          <w:rStyle w:val="Hyperlink"/>
          <w:b/>
          <w:i/>
          <w:sz w:val="16"/>
          <w:szCs w:val="16"/>
          <w:lang w:val="en-GB"/>
        </w:rPr>
        <w:t>www.</w:t>
      </w:r>
    </w:hyperlink>
    <w:r w:rsidR="00605D73">
      <w:rPr>
        <w:rStyle w:val="Hyperlink"/>
        <w:b/>
        <w:i/>
        <w:sz w:val="16"/>
        <w:szCs w:val="16"/>
        <w:lang w:val="en-GB"/>
      </w:rPr>
      <w:t>ddletb.ie</w:t>
    </w:r>
    <w:r>
      <w:rPr>
        <w:b/>
        <w:i/>
        <w:sz w:val="16"/>
        <w:szCs w:val="16"/>
        <w:lang w:val="en-GB"/>
      </w:rPr>
      <w:t xml:space="preserve">  Email:  </w:t>
    </w:r>
    <w:r w:rsidR="00605D73">
      <w:rPr>
        <w:b/>
        <w:i/>
        <w:sz w:val="16"/>
        <w:szCs w:val="16"/>
        <w:lang w:val="en-GB"/>
      </w:rPr>
      <w:t>info@ddletb.ie</w:t>
    </w:r>
  </w:p>
  <w:p w:rsidR="00A3482E" w:rsidRPr="007F6750" w:rsidRDefault="00A3482E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szCs w:val="16"/>
        <w:lang w:val="en-GB"/>
      </w:rPr>
      <w:t xml:space="preserve">PROCEDURES FOR CASH &amp; </w:t>
    </w:r>
    <w:proofErr w:type="gramStart"/>
    <w:r>
      <w:rPr>
        <w:b/>
        <w:i/>
        <w:sz w:val="16"/>
        <w:szCs w:val="16"/>
        <w:lang w:val="en-GB"/>
      </w:rPr>
      <w:t>MANAGEMENT  SYSTEM</w:t>
    </w:r>
    <w:proofErr w:type="gramEnd"/>
    <w:r>
      <w:rPr>
        <w:b/>
        <w:i/>
        <w:sz w:val="16"/>
        <w:szCs w:val="16"/>
        <w:lang w:val="en-GB"/>
      </w:rPr>
      <w:t xml:space="preserve"> (FIDO)  – Centre/School Bank Account</w:t>
    </w:r>
  </w:p>
  <w:p w:rsidR="00A3482E" w:rsidRPr="007F6750" w:rsidRDefault="00A3482E" w:rsidP="007F6750">
    <w:pPr>
      <w:pStyle w:val="Header"/>
      <w:jc w:val="center"/>
      <w:rPr>
        <w:lang w:val="en-GB"/>
      </w:rPr>
    </w:pPr>
    <w:r>
      <w:rPr>
        <w:b/>
        <w:i/>
        <w:lang w:val="en-GB"/>
      </w:rPr>
      <w:t>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439"/>
    <w:multiLevelType w:val="hybridMultilevel"/>
    <w:tmpl w:val="32D2E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ACB"/>
    <w:multiLevelType w:val="hybridMultilevel"/>
    <w:tmpl w:val="744ACB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B6C"/>
    <w:multiLevelType w:val="hybridMultilevel"/>
    <w:tmpl w:val="0D167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DC8"/>
    <w:multiLevelType w:val="hybridMultilevel"/>
    <w:tmpl w:val="F7BA377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514A">
      <w:start w:val="8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99A"/>
    <w:multiLevelType w:val="hybridMultilevel"/>
    <w:tmpl w:val="C510922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129A"/>
    <w:multiLevelType w:val="hybridMultilevel"/>
    <w:tmpl w:val="8EDE8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6304E"/>
    <w:multiLevelType w:val="hybridMultilevel"/>
    <w:tmpl w:val="37A04C34"/>
    <w:lvl w:ilvl="0" w:tplc="16D423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F6C08"/>
    <w:multiLevelType w:val="hybridMultilevel"/>
    <w:tmpl w:val="B424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01C3"/>
    <w:multiLevelType w:val="hybridMultilevel"/>
    <w:tmpl w:val="DF100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D11B6"/>
    <w:multiLevelType w:val="hybridMultilevel"/>
    <w:tmpl w:val="6EEA94A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CA7C76"/>
    <w:multiLevelType w:val="hybridMultilevel"/>
    <w:tmpl w:val="2BC47D5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2C64B8"/>
    <w:multiLevelType w:val="hybridMultilevel"/>
    <w:tmpl w:val="A4FE1A52"/>
    <w:lvl w:ilvl="0" w:tplc="BF7819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E1A74"/>
    <w:multiLevelType w:val="hybridMultilevel"/>
    <w:tmpl w:val="09BE41C0"/>
    <w:lvl w:ilvl="0" w:tplc="7414BB96">
      <w:start w:val="1"/>
      <w:numFmt w:val="upp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E391A"/>
    <w:multiLevelType w:val="hybridMultilevel"/>
    <w:tmpl w:val="1CF41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760B"/>
    <w:multiLevelType w:val="hybridMultilevel"/>
    <w:tmpl w:val="25745F66"/>
    <w:lvl w:ilvl="0" w:tplc="E5269A9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CC3849"/>
    <w:multiLevelType w:val="hybridMultilevel"/>
    <w:tmpl w:val="7DF6B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F42A4"/>
    <w:multiLevelType w:val="hybridMultilevel"/>
    <w:tmpl w:val="169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73"/>
    <w:rsid w:val="00010060"/>
    <w:rsid w:val="00014971"/>
    <w:rsid w:val="00022388"/>
    <w:rsid w:val="00027505"/>
    <w:rsid w:val="000408C5"/>
    <w:rsid w:val="00047480"/>
    <w:rsid w:val="00050E37"/>
    <w:rsid w:val="00062271"/>
    <w:rsid w:val="00065790"/>
    <w:rsid w:val="000939A4"/>
    <w:rsid w:val="000B1594"/>
    <w:rsid w:val="000B2A3B"/>
    <w:rsid w:val="000C2A32"/>
    <w:rsid w:val="000C56FA"/>
    <w:rsid w:val="000C66BC"/>
    <w:rsid w:val="000D7775"/>
    <w:rsid w:val="000E03DF"/>
    <w:rsid w:val="000F2709"/>
    <w:rsid w:val="000F6805"/>
    <w:rsid w:val="001013A0"/>
    <w:rsid w:val="00101A37"/>
    <w:rsid w:val="001060C8"/>
    <w:rsid w:val="00115701"/>
    <w:rsid w:val="00124133"/>
    <w:rsid w:val="001242BC"/>
    <w:rsid w:val="00134BE8"/>
    <w:rsid w:val="00135AB1"/>
    <w:rsid w:val="001649C5"/>
    <w:rsid w:val="00171CBD"/>
    <w:rsid w:val="00176311"/>
    <w:rsid w:val="0019053C"/>
    <w:rsid w:val="001A02F5"/>
    <w:rsid w:val="001A72CA"/>
    <w:rsid w:val="001B055F"/>
    <w:rsid w:val="001B7714"/>
    <w:rsid w:val="001C245D"/>
    <w:rsid w:val="001C7011"/>
    <w:rsid w:val="001C7073"/>
    <w:rsid w:val="001D349A"/>
    <w:rsid w:val="001E39C3"/>
    <w:rsid w:val="00200C5B"/>
    <w:rsid w:val="0020278B"/>
    <w:rsid w:val="002068F0"/>
    <w:rsid w:val="0021546D"/>
    <w:rsid w:val="002161E8"/>
    <w:rsid w:val="00216615"/>
    <w:rsid w:val="0022345F"/>
    <w:rsid w:val="00223B7F"/>
    <w:rsid w:val="00225AFE"/>
    <w:rsid w:val="002313BC"/>
    <w:rsid w:val="00232088"/>
    <w:rsid w:val="0024241E"/>
    <w:rsid w:val="0024633A"/>
    <w:rsid w:val="002475E5"/>
    <w:rsid w:val="00257B01"/>
    <w:rsid w:val="00281E59"/>
    <w:rsid w:val="00290BD4"/>
    <w:rsid w:val="002A6A34"/>
    <w:rsid w:val="002B3780"/>
    <w:rsid w:val="002B70FD"/>
    <w:rsid w:val="002D27D8"/>
    <w:rsid w:val="002E30D4"/>
    <w:rsid w:val="002E3769"/>
    <w:rsid w:val="002E4AD9"/>
    <w:rsid w:val="002E751B"/>
    <w:rsid w:val="00304635"/>
    <w:rsid w:val="0030710F"/>
    <w:rsid w:val="00307710"/>
    <w:rsid w:val="0031428B"/>
    <w:rsid w:val="00344694"/>
    <w:rsid w:val="0036153F"/>
    <w:rsid w:val="00365EDB"/>
    <w:rsid w:val="00386C42"/>
    <w:rsid w:val="003A1C2A"/>
    <w:rsid w:val="003A74F7"/>
    <w:rsid w:val="003B3AF6"/>
    <w:rsid w:val="003C11F7"/>
    <w:rsid w:val="003D0A22"/>
    <w:rsid w:val="003D5D1D"/>
    <w:rsid w:val="003D73CB"/>
    <w:rsid w:val="003D7748"/>
    <w:rsid w:val="003E393F"/>
    <w:rsid w:val="00425108"/>
    <w:rsid w:val="004274C9"/>
    <w:rsid w:val="0043042E"/>
    <w:rsid w:val="004315F6"/>
    <w:rsid w:val="00432839"/>
    <w:rsid w:val="00441A2D"/>
    <w:rsid w:val="00445A45"/>
    <w:rsid w:val="00472A53"/>
    <w:rsid w:val="00480594"/>
    <w:rsid w:val="00480E4A"/>
    <w:rsid w:val="00482BDE"/>
    <w:rsid w:val="00493DF2"/>
    <w:rsid w:val="00497FC9"/>
    <w:rsid w:val="004A0D2B"/>
    <w:rsid w:val="004B0219"/>
    <w:rsid w:val="004B2780"/>
    <w:rsid w:val="004D7528"/>
    <w:rsid w:val="004F0B26"/>
    <w:rsid w:val="004F6BAF"/>
    <w:rsid w:val="00505497"/>
    <w:rsid w:val="005068F3"/>
    <w:rsid w:val="00520831"/>
    <w:rsid w:val="005249E3"/>
    <w:rsid w:val="00532024"/>
    <w:rsid w:val="005413BF"/>
    <w:rsid w:val="00545C28"/>
    <w:rsid w:val="00553526"/>
    <w:rsid w:val="0055408E"/>
    <w:rsid w:val="00555406"/>
    <w:rsid w:val="005556A8"/>
    <w:rsid w:val="00577EEE"/>
    <w:rsid w:val="005808E6"/>
    <w:rsid w:val="00593AC9"/>
    <w:rsid w:val="005976DA"/>
    <w:rsid w:val="005B3DDD"/>
    <w:rsid w:val="005B5FD8"/>
    <w:rsid w:val="005C1339"/>
    <w:rsid w:val="005C5C92"/>
    <w:rsid w:val="005C5D06"/>
    <w:rsid w:val="005E54A7"/>
    <w:rsid w:val="005E5B70"/>
    <w:rsid w:val="005F6380"/>
    <w:rsid w:val="00605D73"/>
    <w:rsid w:val="00606F76"/>
    <w:rsid w:val="00614F49"/>
    <w:rsid w:val="00623F32"/>
    <w:rsid w:val="00634E6E"/>
    <w:rsid w:val="006362FF"/>
    <w:rsid w:val="00637BC8"/>
    <w:rsid w:val="00644995"/>
    <w:rsid w:val="00652CDA"/>
    <w:rsid w:val="006622A3"/>
    <w:rsid w:val="00664444"/>
    <w:rsid w:val="006659EE"/>
    <w:rsid w:val="00670498"/>
    <w:rsid w:val="006712BE"/>
    <w:rsid w:val="00694335"/>
    <w:rsid w:val="006A4882"/>
    <w:rsid w:val="006A648D"/>
    <w:rsid w:val="006D0CD4"/>
    <w:rsid w:val="006E3F31"/>
    <w:rsid w:val="006E6CCF"/>
    <w:rsid w:val="006F256B"/>
    <w:rsid w:val="007066F3"/>
    <w:rsid w:val="007111F4"/>
    <w:rsid w:val="00733089"/>
    <w:rsid w:val="00743918"/>
    <w:rsid w:val="00745E1F"/>
    <w:rsid w:val="00755AC7"/>
    <w:rsid w:val="00790192"/>
    <w:rsid w:val="007B091B"/>
    <w:rsid w:val="007B4C2B"/>
    <w:rsid w:val="007B5B71"/>
    <w:rsid w:val="007B69C9"/>
    <w:rsid w:val="007F35FC"/>
    <w:rsid w:val="007F6750"/>
    <w:rsid w:val="0080626F"/>
    <w:rsid w:val="00812B27"/>
    <w:rsid w:val="00820F15"/>
    <w:rsid w:val="00823158"/>
    <w:rsid w:val="008307C8"/>
    <w:rsid w:val="0083698D"/>
    <w:rsid w:val="0083790A"/>
    <w:rsid w:val="00843599"/>
    <w:rsid w:val="008619FF"/>
    <w:rsid w:val="008636D2"/>
    <w:rsid w:val="00864FC5"/>
    <w:rsid w:val="008733C6"/>
    <w:rsid w:val="00876907"/>
    <w:rsid w:val="008B0C91"/>
    <w:rsid w:val="008B7E74"/>
    <w:rsid w:val="008C79BE"/>
    <w:rsid w:val="008D69DD"/>
    <w:rsid w:val="008E7B9B"/>
    <w:rsid w:val="0091048D"/>
    <w:rsid w:val="009104CD"/>
    <w:rsid w:val="0091089F"/>
    <w:rsid w:val="00932510"/>
    <w:rsid w:val="00953A7A"/>
    <w:rsid w:val="0096588A"/>
    <w:rsid w:val="00984F3C"/>
    <w:rsid w:val="00995029"/>
    <w:rsid w:val="00996945"/>
    <w:rsid w:val="00997926"/>
    <w:rsid w:val="00997E0E"/>
    <w:rsid w:val="009A6DC0"/>
    <w:rsid w:val="009A7AF7"/>
    <w:rsid w:val="009B45FE"/>
    <w:rsid w:val="009C10C9"/>
    <w:rsid w:val="009C2C59"/>
    <w:rsid w:val="009D0085"/>
    <w:rsid w:val="009D0C10"/>
    <w:rsid w:val="009D2591"/>
    <w:rsid w:val="009D6960"/>
    <w:rsid w:val="009E553B"/>
    <w:rsid w:val="009E787A"/>
    <w:rsid w:val="00A3482E"/>
    <w:rsid w:val="00A3585C"/>
    <w:rsid w:val="00A36E6B"/>
    <w:rsid w:val="00A464BA"/>
    <w:rsid w:val="00A55A6D"/>
    <w:rsid w:val="00A64682"/>
    <w:rsid w:val="00A66198"/>
    <w:rsid w:val="00A74957"/>
    <w:rsid w:val="00A76F85"/>
    <w:rsid w:val="00A800B6"/>
    <w:rsid w:val="00A92508"/>
    <w:rsid w:val="00AA1145"/>
    <w:rsid w:val="00AB573C"/>
    <w:rsid w:val="00AC3076"/>
    <w:rsid w:val="00AC3D2F"/>
    <w:rsid w:val="00AD12F6"/>
    <w:rsid w:val="00AF36E2"/>
    <w:rsid w:val="00B04AE7"/>
    <w:rsid w:val="00B14835"/>
    <w:rsid w:val="00B36A66"/>
    <w:rsid w:val="00B63E71"/>
    <w:rsid w:val="00B6737A"/>
    <w:rsid w:val="00B717E1"/>
    <w:rsid w:val="00B73594"/>
    <w:rsid w:val="00B77B4E"/>
    <w:rsid w:val="00B8231C"/>
    <w:rsid w:val="00B9116A"/>
    <w:rsid w:val="00BB0150"/>
    <w:rsid w:val="00BB1181"/>
    <w:rsid w:val="00BB3ADE"/>
    <w:rsid w:val="00BC0A2D"/>
    <w:rsid w:val="00BC1877"/>
    <w:rsid w:val="00BD407E"/>
    <w:rsid w:val="00BF1851"/>
    <w:rsid w:val="00BF5654"/>
    <w:rsid w:val="00BF7AC9"/>
    <w:rsid w:val="00C259D5"/>
    <w:rsid w:val="00C41BE1"/>
    <w:rsid w:val="00C42E7C"/>
    <w:rsid w:val="00C44F05"/>
    <w:rsid w:val="00C53241"/>
    <w:rsid w:val="00C65BB5"/>
    <w:rsid w:val="00C66D05"/>
    <w:rsid w:val="00C676DE"/>
    <w:rsid w:val="00C755F1"/>
    <w:rsid w:val="00C90DE9"/>
    <w:rsid w:val="00C95BD9"/>
    <w:rsid w:val="00CA5A85"/>
    <w:rsid w:val="00CB30B1"/>
    <w:rsid w:val="00CC747F"/>
    <w:rsid w:val="00CC7B01"/>
    <w:rsid w:val="00CD08BE"/>
    <w:rsid w:val="00CD53B1"/>
    <w:rsid w:val="00CD7896"/>
    <w:rsid w:val="00CD7A45"/>
    <w:rsid w:val="00CE36B6"/>
    <w:rsid w:val="00CF15E6"/>
    <w:rsid w:val="00D01B22"/>
    <w:rsid w:val="00D02467"/>
    <w:rsid w:val="00D056C6"/>
    <w:rsid w:val="00D06B01"/>
    <w:rsid w:val="00D12C15"/>
    <w:rsid w:val="00D1335C"/>
    <w:rsid w:val="00D14D82"/>
    <w:rsid w:val="00D45752"/>
    <w:rsid w:val="00D51B26"/>
    <w:rsid w:val="00D557C8"/>
    <w:rsid w:val="00D626CE"/>
    <w:rsid w:val="00D6410F"/>
    <w:rsid w:val="00D65BA1"/>
    <w:rsid w:val="00D7052D"/>
    <w:rsid w:val="00D76205"/>
    <w:rsid w:val="00D76F85"/>
    <w:rsid w:val="00D8686D"/>
    <w:rsid w:val="00D90A8C"/>
    <w:rsid w:val="00DA5782"/>
    <w:rsid w:val="00DB0762"/>
    <w:rsid w:val="00DB1E8A"/>
    <w:rsid w:val="00DC32B4"/>
    <w:rsid w:val="00DC760F"/>
    <w:rsid w:val="00DC7C5E"/>
    <w:rsid w:val="00DE4543"/>
    <w:rsid w:val="00E02192"/>
    <w:rsid w:val="00E042F1"/>
    <w:rsid w:val="00E04BD5"/>
    <w:rsid w:val="00E170F0"/>
    <w:rsid w:val="00E1760D"/>
    <w:rsid w:val="00E17E22"/>
    <w:rsid w:val="00E23912"/>
    <w:rsid w:val="00E24737"/>
    <w:rsid w:val="00E2706F"/>
    <w:rsid w:val="00E46110"/>
    <w:rsid w:val="00E87153"/>
    <w:rsid w:val="00EA01A1"/>
    <w:rsid w:val="00EB687E"/>
    <w:rsid w:val="00EC3DAA"/>
    <w:rsid w:val="00EC5B09"/>
    <w:rsid w:val="00ED20A1"/>
    <w:rsid w:val="00EF2C3C"/>
    <w:rsid w:val="00EF4C8D"/>
    <w:rsid w:val="00F0087A"/>
    <w:rsid w:val="00F0246E"/>
    <w:rsid w:val="00F03700"/>
    <w:rsid w:val="00F104F4"/>
    <w:rsid w:val="00F212D7"/>
    <w:rsid w:val="00F22DB3"/>
    <w:rsid w:val="00F35E6E"/>
    <w:rsid w:val="00F420DD"/>
    <w:rsid w:val="00F44870"/>
    <w:rsid w:val="00F52CAB"/>
    <w:rsid w:val="00F53B74"/>
    <w:rsid w:val="00F60BD6"/>
    <w:rsid w:val="00F64CAB"/>
    <w:rsid w:val="00F7720A"/>
    <w:rsid w:val="00F77237"/>
    <w:rsid w:val="00F91539"/>
    <w:rsid w:val="00F968C7"/>
    <w:rsid w:val="00FB23EA"/>
    <w:rsid w:val="00FB3AA5"/>
    <w:rsid w:val="00FB5A6E"/>
    <w:rsid w:val="00FC2A58"/>
    <w:rsid w:val="00FC57AC"/>
    <w:rsid w:val="00FC592D"/>
    <w:rsid w:val="00FD07C5"/>
    <w:rsid w:val="00FD3216"/>
    <w:rsid w:val="00FE5D94"/>
    <w:rsid w:val="00FF3AE6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B41D6-39E9-4856-BC2C-F9389267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2D"/>
  </w:style>
  <w:style w:type="paragraph" w:styleId="Footer">
    <w:name w:val="footer"/>
    <w:basedOn w:val="Normal"/>
    <w:link w:val="FooterChar"/>
    <w:uiPriority w:val="99"/>
    <w:unhideWhenUsed/>
    <w:rsid w:val="00D7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2D"/>
  </w:style>
  <w:style w:type="character" w:styleId="Hyperlink">
    <w:name w:val="Hyperlink"/>
    <w:basedOn w:val="DefaultParagraphFont"/>
    <w:uiPriority w:val="99"/>
    <w:unhideWhenUsed/>
    <w:rsid w:val="005413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3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41B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957"/>
    <w:rPr>
      <w:b/>
      <w:bCs/>
      <w:sz w:val="20"/>
      <w:szCs w:val="20"/>
    </w:rPr>
  </w:style>
  <w:style w:type="paragraph" w:customStyle="1" w:styleId="c1">
    <w:name w:val="c1"/>
    <w:basedOn w:val="Normal"/>
    <w:rsid w:val="00F7720A"/>
    <w:pPr>
      <w:widowControl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cnet.ie/codubli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7A44-0C24-4DC9-8543-52D45F4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maireadwalsh</dc:creator>
  <cp:lastModifiedBy>Thea Jordan (PAO)</cp:lastModifiedBy>
  <cp:revision>4</cp:revision>
  <cp:lastPrinted>2016-10-14T15:02:00Z</cp:lastPrinted>
  <dcterms:created xsi:type="dcterms:W3CDTF">2020-12-03T11:40:00Z</dcterms:created>
  <dcterms:modified xsi:type="dcterms:W3CDTF">2021-01-11T10:50:00Z</dcterms:modified>
</cp:coreProperties>
</file>