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D0710" w14:textId="77777777" w:rsidR="001B583C" w:rsidRDefault="001B583C" w:rsidP="00C910E4">
      <w:pPr>
        <w:jc w:val="center"/>
        <w:rPr>
          <w:noProof/>
          <w:lang w:eastAsia="en-IE"/>
        </w:rPr>
      </w:pPr>
    </w:p>
    <w:p w14:paraId="7154C434" w14:textId="77777777" w:rsidR="003B6BB3" w:rsidRDefault="003B6BB3" w:rsidP="00C910E4">
      <w:pPr>
        <w:jc w:val="center"/>
        <w:rPr>
          <w:b/>
        </w:rPr>
      </w:pPr>
    </w:p>
    <w:p w14:paraId="5BF80576" w14:textId="77777777" w:rsidR="001B583C" w:rsidRDefault="001B583C" w:rsidP="001B583C">
      <w:pPr>
        <w:jc w:val="both"/>
        <w:rPr>
          <w:b/>
        </w:rPr>
      </w:pPr>
    </w:p>
    <w:p w14:paraId="54F66266" w14:textId="77777777" w:rsidR="001B583C" w:rsidRDefault="001B583C" w:rsidP="001B583C">
      <w:pPr>
        <w:jc w:val="both"/>
        <w:rPr>
          <w:b/>
        </w:rPr>
      </w:pPr>
    </w:p>
    <w:p w14:paraId="0B29B76D" w14:textId="77777777" w:rsidR="001B583C" w:rsidRDefault="001B583C" w:rsidP="001B583C">
      <w:pPr>
        <w:jc w:val="both"/>
        <w:rPr>
          <w:b/>
        </w:rPr>
      </w:pPr>
    </w:p>
    <w:p w14:paraId="5A6E984E" w14:textId="77777777" w:rsidR="001B583C" w:rsidRDefault="001B583C" w:rsidP="001B583C">
      <w:pPr>
        <w:jc w:val="both"/>
        <w:rPr>
          <w:b/>
        </w:rPr>
      </w:pPr>
    </w:p>
    <w:p w14:paraId="5FD5BBA8" w14:textId="77777777" w:rsidR="001B583C" w:rsidRDefault="001B583C" w:rsidP="001B583C">
      <w:pPr>
        <w:jc w:val="both"/>
        <w:rPr>
          <w:b/>
        </w:rPr>
      </w:pPr>
    </w:p>
    <w:p w14:paraId="258CF546" w14:textId="77777777" w:rsidR="001B583C" w:rsidRDefault="001B583C" w:rsidP="001B583C">
      <w:pPr>
        <w:jc w:val="both"/>
        <w:rPr>
          <w:b/>
        </w:rPr>
      </w:pPr>
    </w:p>
    <w:p w14:paraId="2BAA3EB8" w14:textId="77777777" w:rsidR="00A60D91" w:rsidRPr="00B708AC" w:rsidRDefault="00500654" w:rsidP="007A5801">
      <w:pPr>
        <w:jc w:val="center"/>
        <w:rPr>
          <w:b/>
          <w:sz w:val="72"/>
          <w:szCs w:val="52"/>
        </w:rPr>
      </w:pPr>
      <w:r w:rsidRPr="00B708AC">
        <w:rPr>
          <w:b/>
          <w:sz w:val="72"/>
          <w:szCs w:val="52"/>
          <w:lang w:bidi="ga-IE"/>
        </w:rPr>
        <w:t xml:space="preserve">Beartas maidir le </w:t>
      </w:r>
    </w:p>
    <w:p w14:paraId="3D34ECD7" w14:textId="77777777" w:rsidR="00A60D91" w:rsidRPr="00B708AC" w:rsidRDefault="00881512" w:rsidP="007A5801">
      <w:pPr>
        <w:jc w:val="center"/>
        <w:rPr>
          <w:b/>
          <w:sz w:val="72"/>
          <w:szCs w:val="52"/>
        </w:rPr>
      </w:pPr>
      <w:r w:rsidRPr="00B708AC">
        <w:rPr>
          <w:b/>
          <w:sz w:val="72"/>
          <w:szCs w:val="52"/>
          <w:lang w:bidi="ga-IE"/>
        </w:rPr>
        <w:t xml:space="preserve">Táillí a Admháil </w:t>
      </w:r>
    </w:p>
    <w:p w14:paraId="326EBF56" w14:textId="77777777" w:rsidR="007A5801" w:rsidRPr="00B708AC" w:rsidRDefault="00B708AC" w:rsidP="007A5801">
      <w:pPr>
        <w:jc w:val="center"/>
        <w:rPr>
          <w:b/>
          <w:sz w:val="72"/>
          <w:szCs w:val="52"/>
        </w:rPr>
      </w:pPr>
      <w:r>
        <w:rPr>
          <w:b/>
          <w:sz w:val="72"/>
          <w:szCs w:val="52"/>
          <w:lang w:bidi="ga-IE"/>
        </w:rPr>
        <w:t>i Scoileanna agus Ionaid</w:t>
      </w:r>
    </w:p>
    <w:p w14:paraId="5DAF07CE" w14:textId="77777777" w:rsidR="001B583C" w:rsidRDefault="001B583C" w:rsidP="001B583C">
      <w:pPr>
        <w:jc w:val="both"/>
        <w:rPr>
          <w:b/>
        </w:rPr>
      </w:pPr>
    </w:p>
    <w:p w14:paraId="1ECB4134" w14:textId="77777777" w:rsidR="001B583C" w:rsidRDefault="001B583C" w:rsidP="001B583C">
      <w:pPr>
        <w:jc w:val="both"/>
        <w:rPr>
          <w:b/>
        </w:rPr>
      </w:pPr>
    </w:p>
    <w:p w14:paraId="769139C9" w14:textId="77777777" w:rsidR="001B583C" w:rsidRDefault="001B583C" w:rsidP="001B583C">
      <w:pPr>
        <w:jc w:val="both"/>
        <w:rPr>
          <w:b/>
        </w:rPr>
      </w:pPr>
    </w:p>
    <w:p w14:paraId="3C62C251" w14:textId="77777777" w:rsidR="00500654" w:rsidRDefault="00500654" w:rsidP="001B583C">
      <w:pPr>
        <w:jc w:val="both"/>
        <w:rPr>
          <w:b/>
        </w:rPr>
      </w:pPr>
    </w:p>
    <w:p w14:paraId="33C55F4A" w14:textId="77777777" w:rsidR="001B583C" w:rsidRDefault="001B583C" w:rsidP="001B583C">
      <w:pPr>
        <w:jc w:val="both"/>
        <w:rPr>
          <w:b/>
        </w:rPr>
      </w:pPr>
    </w:p>
    <w:p w14:paraId="35E566C3" w14:textId="77777777" w:rsidR="001B583C" w:rsidRDefault="001B583C" w:rsidP="001B583C">
      <w:pPr>
        <w:jc w:val="both"/>
        <w:rPr>
          <w:b/>
        </w:rPr>
      </w:pPr>
    </w:p>
    <w:p w14:paraId="3CA40841" w14:textId="77777777" w:rsidR="009070FF" w:rsidRDefault="009070FF" w:rsidP="001B583C">
      <w:pPr>
        <w:jc w:val="both"/>
        <w:rPr>
          <w:b/>
        </w:rPr>
      </w:pPr>
    </w:p>
    <w:p w14:paraId="7BDD6F0A" w14:textId="77777777" w:rsidR="00C962EA" w:rsidRDefault="00C962EA" w:rsidP="001B583C">
      <w:pPr>
        <w:jc w:val="both"/>
        <w:rPr>
          <w:b/>
        </w:rPr>
      </w:pPr>
    </w:p>
    <w:p w14:paraId="78F9D322" w14:textId="77777777" w:rsidR="00A60D91" w:rsidRDefault="0042295B" w:rsidP="00A12E0C">
      <w:pPr>
        <w:contextualSpacing/>
        <w:jc w:val="both"/>
        <w:rPr>
          <w:b/>
        </w:rPr>
      </w:pPr>
      <w:r w:rsidRPr="00DE47AD">
        <w:rPr>
          <w:lang w:bidi="ga-IE"/>
        </w:rPr>
        <w:lastRenderedPageBreak/>
        <w:t xml:space="preserve">Tá an Córas Admhála MIT i bhfeidhm sna scoileanna go léir. Tríd an gcóras sin, is féidir táillí a chur ar bun in aghaidh scoláire ar leith agus ligtear do thuismitheoirí/scoláirí táillí a íoc sa bhaile le cárta dochair/creidmheasa.  Soláthraítear rian iniúchta iomlán agus tuairisc ar an airgead go léir a íocadh nó atá fós le </w:t>
      </w:r>
      <w:proofErr w:type="spellStart"/>
      <w:r w:rsidRPr="00DE47AD">
        <w:rPr>
          <w:lang w:bidi="ga-IE"/>
        </w:rPr>
        <w:t>híoc</w:t>
      </w:r>
      <w:proofErr w:type="spellEnd"/>
      <w:r w:rsidRPr="00DE47AD">
        <w:rPr>
          <w:lang w:bidi="ga-IE"/>
        </w:rPr>
        <w:t xml:space="preserve"> freisin leis an gcóras seo.</w:t>
      </w:r>
      <w:r w:rsidRPr="00DE47AD">
        <w:rPr>
          <w:b/>
          <w:lang w:bidi="ga-IE"/>
        </w:rPr>
        <w:t xml:space="preserve"> </w:t>
      </w:r>
    </w:p>
    <w:p w14:paraId="2325ACF9" w14:textId="77777777" w:rsidR="00500654" w:rsidRPr="00B708AC" w:rsidRDefault="00500654" w:rsidP="00A12E0C">
      <w:pPr>
        <w:contextualSpacing/>
        <w:jc w:val="both"/>
        <w:rPr>
          <w:b/>
        </w:rPr>
      </w:pPr>
    </w:p>
    <w:p w14:paraId="77699C67" w14:textId="77777777" w:rsidR="00912F49" w:rsidRPr="005C2451" w:rsidRDefault="00910F0B" w:rsidP="00A12E0C">
      <w:pPr>
        <w:contextualSpacing/>
        <w:jc w:val="both"/>
        <w:rPr>
          <w:b/>
        </w:rPr>
      </w:pPr>
      <w:r w:rsidRPr="00B708AC">
        <w:rPr>
          <w:b/>
          <w:lang w:bidi="ga-IE"/>
        </w:rPr>
        <w:t xml:space="preserve">Mura bhfuil an córas MIT in úsáid ag ionaid ní mór dóibh admháil a choimeád de láimh ar an airgead/na seiceanna go léir a fhaightear, i leabhar admhála BOOÁCDL le </w:t>
      </w:r>
      <w:proofErr w:type="spellStart"/>
      <w:r w:rsidRPr="00B708AC">
        <w:rPr>
          <w:b/>
          <w:lang w:bidi="ga-IE"/>
        </w:rPr>
        <w:t>huimhriú</w:t>
      </w:r>
      <w:proofErr w:type="spellEnd"/>
      <w:r w:rsidRPr="00B708AC">
        <w:rPr>
          <w:b/>
          <w:lang w:bidi="ga-IE"/>
        </w:rPr>
        <w:t xml:space="preserve"> seicheamhach, agus iad a chur i gcomhad chun críocha iniúchta.</w:t>
      </w:r>
    </w:p>
    <w:p w14:paraId="29A2145B" w14:textId="77777777" w:rsidR="00CC2184" w:rsidRDefault="00CC2184" w:rsidP="001B583C">
      <w:pPr>
        <w:contextualSpacing/>
        <w:jc w:val="both"/>
      </w:pPr>
    </w:p>
    <w:p w14:paraId="49F3A121" w14:textId="77777777" w:rsidR="001B583C" w:rsidRPr="002618D6" w:rsidRDefault="001B583C" w:rsidP="001B583C">
      <w:pPr>
        <w:jc w:val="both"/>
        <w:rPr>
          <w:b/>
          <w:u w:val="single"/>
        </w:rPr>
      </w:pPr>
      <w:r w:rsidRPr="002618D6">
        <w:rPr>
          <w:b/>
          <w:u w:val="single"/>
          <w:lang w:bidi="ga-IE"/>
        </w:rPr>
        <w:t>Cén t-airgead is ceart admháil a chruthú ina leith?</w:t>
      </w:r>
    </w:p>
    <w:p w14:paraId="22794010" w14:textId="77777777" w:rsidR="001B583C" w:rsidRPr="00BD7806" w:rsidRDefault="001B583C" w:rsidP="001B583C">
      <w:pPr>
        <w:jc w:val="both"/>
      </w:pPr>
      <w:r w:rsidRPr="00BD7806">
        <w:rPr>
          <w:lang w:bidi="ga-IE"/>
        </w:rPr>
        <w:t xml:space="preserve">Ní mór admháil a chruthú le haghaidh an airgid go léir a fhaigheann an scoil/an t-ionad, beag beann ar fhoinse ná ar chuspóir an airgid sin.  Is e an t-aon eisceacht ar sin ná suimeanna a fhaightear ar bhonn óinchiste (cuntas ‘mionairgid’) ón gCeannoifig.  Tá sé riachtanach a leithéid a dhéanamh lena chinntiú go gcoinnítear taifead ar mhéid iomlán na n-admhálacha a fhaightear sa scoil/san ionad agus go bhféadfaí bunús a thabhairt leo. </w:t>
      </w:r>
    </w:p>
    <w:p w14:paraId="209B6DD2" w14:textId="77777777" w:rsidR="001B583C" w:rsidRPr="002618D6" w:rsidRDefault="001B583C" w:rsidP="001B583C">
      <w:pPr>
        <w:jc w:val="both"/>
        <w:rPr>
          <w:b/>
          <w:u w:val="single"/>
        </w:rPr>
      </w:pPr>
      <w:r w:rsidRPr="002618D6">
        <w:rPr>
          <w:b/>
          <w:u w:val="single"/>
          <w:lang w:bidi="ga-IE"/>
        </w:rPr>
        <w:t>Táillí</w:t>
      </w:r>
    </w:p>
    <w:p w14:paraId="05D0DA20" w14:textId="77777777" w:rsidR="001B583C" w:rsidRPr="00BD7806" w:rsidRDefault="001B583C" w:rsidP="001B583C">
      <w:pPr>
        <w:jc w:val="both"/>
      </w:pPr>
      <w:r w:rsidRPr="00BD7806">
        <w:rPr>
          <w:lang w:bidi="ga-IE"/>
        </w:rPr>
        <w:t xml:space="preserve">Ba cheart admháil a chruthú le haghaidh táillí maidir le haon </w:t>
      </w:r>
      <w:proofErr w:type="spellStart"/>
      <w:r w:rsidRPr="00BD7806">
        <w:rPr>
          <w:lang w:bidi="ga-IE"/>
        </w:rPr>
        <w:t>bhilleáil</w:t>
      </w:r>
      <w:proofErr w:type="spellEnd"/>
      <w:r w:rsidRPr="00BD7806">
        <w:rPr>
          <w:lang w:bidi="ga-IE"/>
        </w:rPr>
        <w:t xml:space="preserve"> shuntasach a ghearrtar ar scoláire.  Sampla</w:t>
      </w:r>
      <w:r w:rsidRPr="00BD7806">
        <w:rPr>
          <w:b/>
          <w:lang w:bidi="ga-IE"/>
        </w:rPr>
        <w:t>:</w:t>
      </w:r>
    </w:p>
    <w:p w14:paraId="384CA005" w14:textId="77777777" w:rsidR="001B583C" w:rsidRPr="00BD7806" w:rsidRDefault="001B583C" w:rsidP="001B583C">
      <w:pPr>
        <w:pStyle w:val="ListParagraph"/>
        <w:numPr>
          <w:ilvl w:val="0"/>
          <w:numId w:val="5"/>
        </w:numPr>
        <w:jc w:val="both"/>
      </w:pPr>
      <w:r w:rsidRPr="00BD7806">
        <w:rPr>
          <w:lang w:bidi="ga-IE"/>
        </w:rPr>
        <w:t>Ranníocaíochtaí saorálacha;</w:t>
      </w:r>
    </w:p>
    <w:p w14:paraId="6EA3A19A" w14:textId="77777777" w:rsidR="001B583C" w:rsidRPr="00BD7806" w:rsidRDefault="001B583C" w:rsidP="001B583C">
      <w:pPr>
        <w:pStyle w:val="ListParagraph"/>
        <w:numPr>
          <w:ilvl w:val="0"/>
          <w:numId w:val="5"/>
        </w:numPr>
        <w:jc w:val="both"/>
      </w:pPr>
      <w:r w:rsidRPr="00BD7806">
        <w:rPr>
          <w:lang w:bidi="ga-IE"/>
        </w:rPr>
        <w:t>Turais Scoile Intíre;</w:t>
      </w:r>
    </w:p>
    <w:p w14:paraId="167B7D38" w14:textId="77777777" w:rsidR="001B583C" w:rsidRPr="00BD7806" w:rsidRDefault="001B583C" w:rsidP="001B583C">
      <w:pPr>
        <w:pStyle w:val="ListParagraph"/>
        <w:numPr>
          <w:ilvl w:val="0"/>
          <w:numId w:val="5"/>
        </w:numPr>
        <w:jc w:val="both"/>
      </w:pPr>
      <w:r w:rsidRPr="00BD7806">
        <w:rPr>
          <w:lang w:bidi="ga-IE"/>
        </w:rPr>
        <w:t>An Idirbhliain;</w:t>
      </w:r>
    </w:p>
    <w:p w14:paraId="1A7F92F4" w14:textId="77777777" w:rsidR="001B583C" w:rsidRPr="00BD7806" w:rsidRDefault="001B583C" w:rsidP="001B583C">
      <w:pPr>
        <w:pStyle w:val="ListParagraph"/>
        <w:numPr>
          <w:ilvl w:val="0"/>
          <w:numId w:val="5"/>
        </w:numPr>
        <w:jc w:val="both"/>
      </w:pPr>
      <w:r w:rsidRPr="00BD7806">
        <w:rPr>
          <w:lang w:bidi="ga-IE"/>
        </w:rPr>
        <w:t>Club Obair Bhaile;</w:t>
      </w:r>
    </w:p>
    <w:p w14:paraId="2B356AAA" w14:textId="77777777" w:rsidR="001B583C" w:rsidRDefault="00A67580" w:rsidP="001B583C">
      <w:pPr>
        <w:pStyle w:val="ListParagraph"/>
        <w:numPr>
          <w:ilvl w:val="0"/>
          <w:numId w:val="5"/>
        </w:numPr>
        <w:jc w:val="both"/>
      </w:pPr>
      <w:r>
        <w:rPr>
          <w:lang w:bidi="ga-IE"/>
        </w:rPr>
        <w:t>Páipéir scrúduithe;</w:t>
      </w:r>
    </w:p>
    <w:p w14:paraId="3B49D54C" w14:textId="77777777" w:rsidR="005C2451" w:rsidRDefault="005C2451" w:rsidP="001B583C">
      <w:pPr>
        <w:pStyle w:val="ListParagraph"/>
        <w:numPr>
          <w:ilvl w:val="0"/>
          <w:numId w:val="5"/>
        </w:numPr>
        <w:jc w:val="both"/>
      </w:pPr>
      <w:r>
        <w:rPr>
          <w:lang w:bidi="ga-IE"/>
        </w:rPr>
        <w:t>Táillí cúrsa/ranga</w:t>
      </w:r>
    </w:p>
    <w:p w14:paraId="1A88A0C6" w14:textId="77777777" w:rsidR="00A67580" w:rsidRPr="00BD7806" w:rsidRDefault="00A67580" w:rsidP="00A67580">
      <w:pPr>
        <w:pStyle w:val="ListParagraph"/>
        <w:jc w:val="both"/>
      </w:pPr>
    </w:p>
    <w:p w14:paraId="068C8F72" w14:textId="77777777" w:rsidR="001B583C" w:rsidRPr="002618D6" w:rsidRDefault="001B583C" w:rsidP="00A12E0C">
      <w:pPr>
        <w:contextualSpacing/>
        <w:jc w:val="both"/>
        <w:rPr>
          <w:b/>
          <w:u w:val="single"/>
        </w:rPr>
      </w:pPr>
      <w:r w:rsidRPr="002618D6">
        <w:rPr>
          <w:b/>
          <w:u w:val="single"/>
          <w:lang w:bidi="ga-IE"/>
        </w:rPr>
        <w:t>Admhálacha gan sonrasc</w:t>
      </w:r>
    </w:p>
    <w:p w14:paraId="5967AEC7" w14:textId="77777777" w:rsidR="00B708AC" w:rsidRDefault="001B583C" w:rsidP="00A12E0C">
      <w:pPr>
        <w:contextualSpacing/>
        <w:jc w:val="both"/>
      </w:pPr>
      <w:r w:rsidRPr="00BD7806">
        <w:rPr>
          <w:lang w:bidi="ga-IE"/>
        </w:rPr>
        <w:t>I gcásanna an-eisceachtúil, féadfar iarraidh ar scoláire ranníocaíocht a dhéanamh i leith laethanta gan éide scoile/an chostais a bhaineann le bus a fháil chun dul go dtí cluiche, srl.  Ní mór na suimeanna sin, aon rud suas le €5.00, a iontráil sa chóras admhála leictreonach (MIT) mar shuim iomlán faoi ‘</w:t>
      </w:r>
      <w:proofErr w:type="spellStart"/>
      <w:r w:rsidRPr="00BD7806">
        <w:rPr>
          <w:lang w:bidi="ga-IE"/>
        </w:rPr>
        <w:t>Ilchostais</w:t>
      </w:r>
      <w:proofErr w:type="spellEnd"/>
      <w:r w:rsidRPr="00BD7806">
        <w:rPr>
          <w:lang w:bidi="ga-IE"/>
        </w:rPr>
        <w:t>’ scoláire agus isteach sa chlár ar mian leat na cistí a chur isteach ann. Sampla</w:t>
      </w:r>
      <w:r w:rsidRPr="00BD7806">
        <w:rPr>
          <w:b/>
          <w:lang w:bidi="ga-IE"/>
        </w:rPr>
        <w:t>:</w:t>
      </w:r>
      <w:r w:rsidRPr="00BD7806">
        <w:rPr>
          <w:lang w:bidi="ga-IE"/>
        </w:rPr>
        <w:t xml:space="preserve"> Ranníocaíochtaí saorálacha, Turais scoile intíre, Taisceadáin, srl.  </w:t>
      </w:r>
    </w:p>
    <w:p w14:paraId="79A8E221" w14:textId="77777777" w:rsidR="005C2451" w:rsidRPr="00B708AC" w:rsidRDefault="005C2451" w:rsidP="00A12E0C">
      <w:pPr>
        <w:contextualSpacing/>
        <w:jc w:val="both"/>
        <w:rPr>
          <w:b/>
        </w:rPr>
      </w:pPr>
      <w:r w:rsidRPr="00B708AC">
        <w:rPr>
          <w:b/>
          <w:lang w:bidi="ga-IE"/>
        </w:rPr>
        <w:t xml:space="preserve">Ní mór d’ionaid nach n-úsáideann an córas MIT suim iomlán an airgid a fhaightear a admháil de láimh, é a thaisceadh leis an gCeannoifig agus ríomhphost a sheoladh chuig an </w:t>
      </w:r>
      <w:proofErr w:type="spellStart"/>
      <w:r w:rsidRPr="00B708AC">
        <w:rPr>
          <w:b/>
          <w:lang w:bidi="ga-IE"/>
        </w:rPr>
        <w:t>gCisteán</w:t>
      </w:r>
      <w:proofErr w:type="spellEnd"/>
      <w:r w:rsidRPr="00B708AC">
        <w:rPr>
          <w:b/>
          <w:lang w:bidi="ga-IE"/>
        </w:rPr>
        <w:t xml:space="preserve"> leis an </w:t>
      </w:r>
      <w:proofErr w:type="spellStart"/>
      <w:r w:rsidRPr="00B708AC">
        <w:rPr>
          <w:b/>
          <w:lang w:bidi="ga-IE"/>
        </w:rPr>
        <w:t>gcódú</w:t>
      </w:r>
      <w:proofErr w:type="spellEnd"/>
      <w:r w:rsidRPr="00B708AC">
        <w:rPr>
          <w:b/>
          <w:lang w:bidi="ga-IE"/>
        </w:rPr>
        <w:t>.</w:t>
      </w:r>
    </w:p>
    <w:p w14:paraId="5EF80406" w14:textId="77777777" w:rsidR="00A12E0C" w:rsidRDefault="00A12E0C" w:rsidP="00A12E0C">
      <w:pPr>
        <w:contextualSpacing/>
        <w:jc w:val="both"/>
        <w:rPr>
          <w:b/>
          <w:u w:val="single"/>
        </w:rPr>
      </w:pPr>
    </w:p>
    <w:p w14:paraId="6BBF33B7" w14:textId="77777777" w:rsidR="00B708AC" w:rsidRDefault="00B708AC" w:rsidP="00A12E0C">
      <w:pPr>
        <w:contextualSpacing/>
        <w:jc w:val="both"/>
        <w:rPr>
          <w:b/>
          <w:u w:val="single"/>
        </w:rPr>
      </w:pPr>
    </w:p>
    <w:p w14:paraId="212FF602" w14:textId="77777777" w:rsidR="001B583C" w:rsidRPr="00171AFF" w:rsidRDefault="001B583C" w:rsidP="001B583C">
      <w:pPr>
        <w:jc w:val="both"/>
        <w:rPr>
          <w:b/>
          <w:u w:val="single"/>
        </w:rPr>
      </w:pPr>
      <w:r w:rsidRPr="00171AFF">
        <w:rPr>
          <w:b/>
          <w:u w:val="single"/>
          <w:lang w:bidi="ga-IE"/>
        </w:rPr>
        <w:t>Airgead a admháil ar MIT</w:t>
      </w:r>
    </w:p>
    <w:p w14:paraId="47FD6E63" w14:textId="77777777" w:rsidR="001B583C" w:rsidRPr="00BD7806" w:rsidRDefault="001B583C" w:rsidP="001B583C">
      <w:pPr>
        <w:jc w:val="both"/>
      </w:pPr>
      <w:r w:rsidRPr="00BD7806">
        <w:rPr>
          <w:lang w:bidi="ga-IE"/>
        </w:rPr>
        <w:t>Féadfar glacadh le hairgead sna foirmeacha seo a leanas;</w:t>
      </w:r>
    </w:p>
    <w:p w14:paraId="6080A6A0" w14:textId="77777777" w:rsidR="001B583C" w:rsidRPr="00BD7806" w:rsidRDefault="001B583C" w:rsidP="001B583C">
      <w:pPr>
        <w:pStyle w:val="ListParagraph"/>
        <w:numPr>
          <w:ilvl w:val="0"/>
          <w:numId w:val="2"/>
        </w:numPr>
        <w:jc w:val="both"/>
      </w:pPr>
      <w:r w:rsidRPr="00BD7806">
        <w:rPr>
          <w:lang w:bidi="ga-IE"/>
        </w:rPr>
        <w:t>Airgead Tirim;</w:t>
      </w:r>
    </w:p>
    <w:p w14:paraId="42854016" w14:textId="77777777" w:rsidR="001B583C" w:rsidRPr="00BD7806" w:rsidRDefault="001B583C" w:rsidP="001B583C">
      <w:pPr>
        <w:pStyle w:val="ListParagraph"/>
        <w:numPr>
          <w:ilvl w:val="0"/>
          <w:numId w:val="2"/>
        </w:numPr>
        <w:jc w:val="both"/>
      </w:pPr>
      <w:r w:rsidRPr="00BD7806">
        <w:rPr>
          <w:lang w:bidi="ga-IE"/>
        </w:rPr>
        <w:t>Seic;</w:t>
      </w:r>
    </w:p>
    <w:p w14:paraId="0CF85E6B" w14:textId="77777777" w:rsidR="001B583C" w:rsidRPr="00BD7806" w:rsidRDefault="001B583C" w:rsidP="001B583C">
      <w:pPr>
        <w:pStyle w:val="ListParagraph"/>
        <w:numPr>
          <w:ilvl w:val="0"/>
          <w:numId w:val="2"/>
        </w:numPr>
        <w:jc w:val="both"/>
      </w:pPr>
      <w:r w:rsidRPr="00BD7806">
        <w:rPr>
          <w:lang w:bidi="ga-IE"/>
        </w:rPr>
        <w:t>Ordú Poist/Dréacht Bainc</w:t>
      </w:r>
    </w:p>
    <w:p w14:paraId="2F4ADADB" w14:textId="77777777" w:rsidR="00264EE4" w:rsidRDefault="001B583C" w:rsidP="001B583C">
      <w:pPr>
        <w:pStyle w:val="ListParagraph"/>
        <w:numPr>
          <w:ilvl w:val="0"/>
          <w:numId w:val="2"/>
        </w:numPr>
        <w:jc w:val="both"/>
      </w:pPr>
      <w:r w:rsidRPr="00BD7806">
        <w:rPr>
          <w:lang w:bidi="ga-IE"/>
        </w:rPr>
        <w:lastRenderedPageBreak/>
        <w:t xml:space="preserve">Cárta Creidmheasa/Cárta Dochair </w:t>
      </w:r>
    </w:p>
    <w:p w14:paraId="65BACEEF" w14:textId="77777777" w:rsidR="001B583C" w:rsidRPr="00BD7806" w:rsidRDefault="001B583C" w:rsidP="00264EE4">
      <w:pPr>
        <w:ind w:left="360"/>
        <w:jc w:val="both"/>
      </w:pPr>
      <w:r w:rsidRPr="00BD7806">
        <w:rPr>
          <w:lang w:bidi="ga-IE"/>
        </w:rPr>
        <w:t xml:space="preserve">Ní mór an t-airgead uile a fhaightear i rith an lae a iontráil isteach sa chóras admhála leictreonach (MIT).  Ba cheart é sin a dhéanamh tráth a fhaightear an íocaíocht.  I gcás nach féidir an íocaíocht a admháil láithreach ar an gcóras, ba cheart sceideal de láimh a shocrú agus an íocaíocht a chur isteach sa chóras faoi am scoir gnó ar an lá céanna.  </w:t>
      </w:r>
    </w:p>
    <w:p w14:paraId="4AA19CB0" w14:textId="77777777" w:rsidR="001B583C" w:rsidRPr="00BD7806" w:rsidRDefault="001B583C" w:rsidP="001B583C">
      <w:pPr>
        <w:jc w:val="both"/>
      </w:pPr>
      <w:r w:rsidRPr="00BD7806">
        <w:rPr>
          <w:lang w:bidi="ga-IE"/>
        </w:rPr>
        <w:t xml:space="preserve">Ba cheart na hadmhálacha féin a shannadh do </w:t>
      </w:r>
    </w:p>
    <w:p w14:paraId="3504DB10" w14:textId="77777777" w:rsidR="001B583C" w:rsidRPr="00BD7806" w:rsidRDefault="001B583C" w:rsidP="001B583C">
      <w:pPr>
        <w:pStyle w:val="ListParagraph"/>
        <w:numPr>
          <w:ilvl w:val="0"/>
          <w:numId w:val="1"/>
        </w:numPr>
        <w:jc w:val="both"/>
      </w:pPr>
      <w:r w:rsidRPr="00BD7806">
        <w:rPr>
          <w:lang w:bidi="ga-IE"/>
        </w:rPr>
        <w:t xml:space="preserve">na scoláirí/teaghlaigh ábhartha  </w:t>
      </w:r>
    </w:p>
    <w:p w14:paraId="1654C776" w14:textId="77777777" w:rsidR="001B583C" w:rsidRPr="00BD7806" w:rsidRDefault="001B583C" w:rsidP="001B583C">
      <w:pPr>
        <w:pStyle w:val="ListParagraph"/>
        <w:numPr>
          <w:ilvl w:val="0"/>
          <w:numId w:val="1"/>
        </w:numPr>
        <w:jc w:val="both"/>
      </w:pPr>
      <w:r w:rsidRPr="00BD7806">
        <w:rPr>
          <w:lang w:bidi="ga-IE"/>
        </w:rPr>
        <w:t>An tionscadal ábhartha.</w:t>
      </w:r>
    </w:p>
    <w:p w14:paraId="4D74BAC1" w14:textId="77777777" w:rsidR="001B583C" w:rsidRDefault="001B583C" w:rsidP="00A34A9C">
      <w:pPr>
        <w:contextualSpacing/>
        <w:jc w:val="both"/>
      </w:pPr>
      <w:r w:rsidRPr="00BD7806">
        <w:rPr>
          <w:lang w:bidi="ga-IE"/>
        </w:rPr>
        <w:t>Eiseoidh an córas go huathoibríoch admhálacha le huimhreacha seicheamhacha orthu faoi ainm an scoláire.</w:t>
      </w:r>
    </w:p>
    <w:p w14:paraId="122D637F" w14:textId="77777777" w:rsidR="00A67580" w:rsidRDefault="00A67580" w:rsidP="00A34A9C">
      <w:pPr>
        <w:contextualSpacing/>
        <w:jc w:val="both"/>
        <w:rPr>
          <w:b/>
          <w:u w:val="single"/>
        </w:rPr>
      </w:pPr>
    </w:p>
    <w:p w14:paraId="724EA965" w14:textId="77777777" w:rsidR="00A34A9C" w:rsidRDefault="00A34A9C" w:rsidP="00A34A9C">
      <w:pPr>
        <w:contextualSpacing/>
        <w:jc w:val="both"/>
        <w:rPr>
          <w:b/>
          <w:u w:val="single"/>
        </w:rPr>
      </w:pPr>
    </w:p>
    <w:p w14:paraId="4EC5729D" w14:textId="77777777" w:rsidR="00A67580" w:rsidRPr="00171AFF" w:rsidRDefault="00A67580" w:rsidP="00A34A9C">
      <w:pPr>
        <w:contextualSpacing/>
        <w:jc w:val="both"/>
        <w:rPr>
          <w:b/>
          <w:u w:val="single"/>
        </w:rPr>
      </w:pPr>
      <w:r w:rsidRPr="00171AFF">
        <w:rPr>
          <w:b/>
          <w:u w:val="single"/>
          <w:lang w:bidi="ga-IE"/>
        </w:rPr>
        <w:t>Airgead a admháil de láimh</w:t>
      </w:r>
    </w:p>
    <w:p w14:paraId="07CAD2AC" w14:textId="77777777" w:rsidR="00A67580" w:rsidRPr="00BD7806" w:rsidRDefault="00A67580" w:rsidP="00A34A9C">
      <w:pPr>
        <w:contextualSpacing/>
        <w:jc w:val="both"/>
      </w:pPr>
      <w:r>
        <w:rPr>
          <w:lang w:bidi="ga-IE"/>
        </w:rPr>
        <w:t xml:space="preserve">I gcás na n-ionad nach bhfuil an córas MIT in úsáid </w:t>
      </w:r>
      <w:proofErr w:type="spellStart"/>
      <w:r>
        <w:rPr>
          <w:lang w:bidi="ga-IE"/>
        </w:rPr>
        <w:t>iontú</w:t>
      </w:r>
      <w:proofErr w:type="spellEnd"/>
      <w:r>
        <w:rPr>
          <w:lang w:bidi="ga-IE"/>
        </w:rPr>
        <w:t xml:space="preserve">, ní mór an t-airgead go léir a admháil de láimh le haghaidh gach idirbhirt do gach scoláire/ball. </w:t>
      </w:r>
    </w:p>
    <w:p w14:paraId="0B00B79A" w14:textId="77777777" w:rsidR="00A12E0C" w:rsidRDefault="00A12E0C" w:rsidP="00A12E0C">
      <w:pPr>
        <w:contextualSpacing/>
        <w:jc w:val="both"/>
        <w:rPr>
          <w:b/>
          <w:u w:val="single"/>
        </w:rPr>
      </w:pPr>
    </w:p>
    <w:p w14:paraId="35903B61" w14:textId="77777777" w:rsidR="00A34A9C" w:rsidRDefault="00A34A9C" w:rsidP="00A12E0C">
      <w:pPr>
        <w:contextualSpacing/>
        <w:jc w:val="both"/>
        <w:rPr>
          <w:b/>
          <w:u w:val="single"/>
        </w:rPr>
      </w:pPr>
    </w:p>
    <w:p w14:paraId="7942C70F" w14:textId="77777777" w:rsidR="001B583C" w:rsidRPr="00171AFF" w:rsidRDefault="001B583C" w:rsidP="00A12E0C">
      <w:pPr>
        <w:contextualSpacing/>
        <w:jc w:val="both"/>
        <w:rPr>
          <w:b/>
          <w:u w:val="single"/>
        </w:rPr>
      </w:pPr>
      <w:r w:rsidRPr="00171AFF">
        <w:rPr>
          <w:b/>
          <w:u w:val="single"/>
          <w:lang w:bidi="ga-IE"/>
        </w:rPr>
        <w:t>Am scoir gnó gach lá</w:t>
      </w:r>
    </w:p>
    <w:p w14:paraId="11DB8DF4" w14:textId="77777777" w:rsidR="001B583C" w:rsidRDefault="001B583C" w:rsidP="00A12E0C">
      <w:pPr>
        <w:contextualSpacing/>
        <w:jc w:val="both"/>
      </w:pPr>
      <w:r w:rsidRPr="00BD7806">
        <w:rPr>
          <w:lang w:bidi="ga-IE"/>
        </w:rPr>
        <w:t xml:space="preserve">Ag deireadh gach lae, ní mór do gach ball foirne iarmhéid airgid thirim a chur isteach in éineacht le ráiteas ón gcóras admhála leictreonach (‘íocaíochtaí iarmhéid’) nó leabhar admhála i gcás nach bhfuil an córas MIT i bhfeidhm. Ní mór na difríochtaí uile arna n-aithint le linn an phróisis réitithe a réiteach ar an lá sin. Nuair a bheidh an réiteach cuntas curtha i </w:t>
      </w:r>
      <w:proofErr w:type="spellStart"/>
      <w:r w:rsidRPr="00BD7806">
        <w:rPr>
          <w:lang w:bidi="ga-IE"/>
        </w:rPr>
        <w:t>gcrích,caithfear</w:t>
      </w:r>
      <w:proofErr w:type="spellEnd"/>
      <w:r w:rsidRPr="00BD7806">
        <w:rPr>
          <w:lang w:bidi="ga-IE"/>
        </w:rPr>
        <w:t xml:space="preserve"> an réiteach, an ráiteas agus na fáltais go léir a chur i gclúdach litreach aonair agus iad a chur isteach sa taisceadán mar lóisteáil sheachtainiúil. </w:t>
      </w:r>
    </w:p>
    <w:p w14:paraId="2EE174BA" w14:textId="77777777" w:rsidR="00A12E0C" w:rsidRDefault="00A12E0C" w:rsidP="00A12E0C">
      <w:pPr>
        <w:contextualSpacing/>
        <w:jc w:val="both"/>
      </w:pPr>
    </w:p>
    <w:p w14:paraId="1A47C80F" w14:textId="77777777" w:rsidR="00A12E0C" w:rsidRPr="00BD7806" w:rsidRDefault="00A12E0C" w:rsidP="00A12E0C">
      <w:pPr>
        <w:contextualSpacing/>
        <w:jc w:val="both"/>
      </w:pPr>
    </w:p>
    <w:p w14:paraId="4ED29BAC" w14:textId="77777777" w:rsidR="001B583C" w:rsidRPr="00171AFF" w:rsidRDefault="001B583C" w:rsidP="00A12E0C">
      <w:pPr>
        <w:contextualSpacing/>
        <w:jc w:val="both"/>
        <w:rPr>
          <w:b/>
          <w:u w:val="single"/>
        </w:rPr>
      </w:pPr>
      <w:r w:rsidRPr="00171AFF">
        <w:rPr>
          <w:b/>
          <w:u w:val="single"/>
          <w:lang w:bidi="ga-IE"/>
        </w:rPr>
        <w:t>Airgead a aistriú go dtí an Cheannoifig i gcás in a bhfuil an córas admhála leictreonach in úsáid</w:t>
      </w:r>
    </w:p>
    <w:p w14:paraId="00AB067B" w14:textId="77777777" w:rsidR="001B583C" w:rsidRPr="00BD7806" w:rsidRDefault="001B583C" w:rsidP="001B583C">
      <w:pPr>
        <w:jc w:val="both"/>
      </w:pPr>
      <w:r w:rsidRPr="00BD7806">
        <w:rPr>
          <w:lang w:bidi="ga-IE"/>
        </w:rPr>
        <w:t>D’fhonn aistriú airgid go dtí an Cheannoifig a éascú, ní mór an t-airgead uile a fhaightear a chur trí chuntas bainc na scoile (cuntas ‘mionairgid’) amhail is;</w:t>
      </w:r>
    </w:p>
    <w:p w14:paraId="3C244CDD" w14:textId="77777777" w:rsidR="001B583C" w:rsidRPr="00BD7806" w:rsidRDefault="001B583C" w:rsidP="001B583C">
      <w:pPr>
        <w:pStyle w:val="ListParagraph"/>
        <w:numPr>
          <w:ilvl w:val="0"/>
          <w:numId w:val="4"/>
        </w:numPr>
        <w:jc w:val="both"/>
      </w:pPr>
      <w:r w:rsidRPr="00BD7806">
        <w:rPr>
          <w:lang w:bidi="ga-IE"/>
        </w:rPr>
        <w:t>Caithfear na suimeanna airgid go léir a thaisceadh i gcuntas na scoile/an ionaid;</w:t>
      </w:r>
    </w:p>
    <w:p w14:paraId="57A58C42" w14:textId="77777777" w:rsidR="001B583C" w:rsidRPr="00BD7806" w:rsidRDefault="001B583C" w:rsidP="001B583C">
      <w:pPr>
        <w:pStyle w:val="ListParagraph"/>
        <w:numPr>
          <w:ilvl w:val="0"/>
          <w:numId w:val="4"/>
        </w:numPr>
        <w:jc w:val="both"/>
      </w:pPr>
      <w:r w:rsidRPr="00BD7806">
        <w:rPr>
          <w:lang w:bidi="ga-IE"/>
        </w:rPr>
        <w:t>Caithfear na seiceanna go léir a thaisceadh i gcuntas na scoile/an ionaid;</w:t>
      </w:r>
    </w:p>
    <w:p w14:paraId="05029A58" w14:textId="77777777" w:rsidR="001B583C" w:rsidRPr="00BD7806" w:rsidRDefault="001B583C" w:rsidP="001B583C">
      <w:pPr>
        <w:pStyle w:val="ListParagraph"/>
        <w:numPr>
          <w:ilvl w:val="0"/>
          <w:numId w:val="4"/>
        </w:numPr>
        <w:jc w:val="both"/>
      </w:pPr>
      <w:r w:rsidRPr="00BD7806">
        <w:rPr>
          <w:lang w:bidi="ga-IE"/>
        </w:rPr>
        <w:t>Caithfear na horduithe poist/dréachtaí bainc go léir a thaisceadh i gcuntas na scoile/an ionaid, agus;</w:t>
      </w:r>
    </w:p>
    <w:p w14:paraId="4FE7D7B1" w14:textId="77777777" w:rsidR="001B583C" w:rsidRPr="00BD7806" w:rsidRDefault="001B583C" w:rsidP="001B583C">
      <w:pPr>
        <w:pStyle w:val="ListParagraph"/>
        <w:numPr>
          <w:ilvl w:val="0"/>
          <w:numId w:val="4"/>
        </w:numPr>
        <w:jc w:val="both"/>
      </w:pPr>
      <w:r w:rsidRPr="00BD7806">
        <w:rPr>
          <w:lang w:bidi="ga-IE"/>
        </w:rPr>
        <w:t>Déanfar na híocaíochtaí cárta creidmheasa/cárta dochair go léir a ródú chuig cuntas na scoile/an ionaid go huathoibríoch.</w:t>
      </w:r>
    </w:p>
    <w:p w14:paraId="0C4A8436" w14:textId="77777777" w:rsidR="00661545" w:rsidRDefault="001B583C" w:rsidP="001B583C">
      <w:pPr>
        <w:jc w:val="both"/>
      </w:pPr>
      <w:r w:rsidRPr="00BD7806">
        <w:rPr>
          <w:lang w:bidi="ga-IE"/>
        </w:rPr>
        <w:t xml:space="preserve">Nuair a dhéanfar airgead a lóisteáil isteach i gcuntas bainc do scoile/ionaid, caithfidh an tsuim iomlán arna taisceadh, mar aon leis na híocaíochtaí cárta creidmheasa ar líne a bheith comhionann leis an lóisteáil deiridh sa chóras MIT. Ba cheart an t-iomlán a aistriú trí do bhaincéireacht idirlín go díreach chuig cuntas bainc na </w:t>
      </w:r>
      <w:proofErr w:type="spellStart"/>
      <w:r w:rsidRPr="00BD7806">
        <w:rPr>
          <w:lang w:bidi="ga-IE"/>
        </w:rPr>
        <w:t>Ceannoifige</w:t>
      </w:r>
      <w:proofErr w:type="spellEnd"/>
      <w:r w:rsidRPr="00BD7806">
        <w:rPr>
          <w:lang w:bidi="ga-IE"/>
        </w:rPr>
        <w:t xml:space="preserve">, agus tagairt á </w:t>
      </w:r>
      <w:r w:rsidRPr="00BD7806">
        <w:rPr>
          <w:lang w:bidi="ga-IE"/>
        </w:rPr>
        <w:lastRenderedPageBreak/>
        <w:t xml:space="preserve">déanamh do chód suímh na scoile agus don uimhir lóisteála MIT ón gcóras admhála leictreonach, mar shampla ‘SAC-MIT-16’.  </w:t>
      </w:r>
    </w:p>
    <w:p w14:paraId="21BEB61B" w14:textId="77777777" w:rsidR="00661545" w:rsidRPr="00661545" w:rsidRDefault="00661545" w:rsidP="00661545">
      <w:pPr>
        <w:pBdr>
          <w:bottom w:val="single" w:sz="6" w:space="1" w:color="auto"/>
        </w:pBdr>
        <w:spacing w:after="0" w:line="240" w:lineRule="auto"/>
        <w:jc w:val="center"/>
        <w:rPr>
          <w:rFonts w:ascii="Arial" w:eastAsia="Times New Roman" w:hAnsi="Arial" w:cs="Arial"/>
          <w:vanish/>
          <w:sz w:val="16"/>
          <w:szCs w:val="16"/>
          <w:lang w:eastAsia="en-IE"/>
        </w:rPr>
      </w:pPr>
      <w:r w:rsidRPr="00661545">
        <w:rPr>
          <w:rFonts w:ascii="Arial" w:eastAsia="Times New Roman" w:hAnsi="Arial" w:cs="Arial"/>
          <w:vanish/>
          <w:sz w:val="16"/>
          <w:szCs w:val="16"/>
          <w:lang w:val="en-IE" w:eastAsia="en-IE" w:bidi="en-IE"/>
        </w:rPr>
        <w:t>Top of Form</w:t>
      </w:r>
    </w:p>
    <w:p w14:paraId="2C5CDCE9" w14:textId="77777777" w:rsidR="001B583C" w:rsidRDefault="001B583C" w:rsidP="001B583C">
      <w:pPr>
        <w:jc w:val="both"/>
      </w:pPr>
      <w:r w:rsidRPr="00296247">
        <w:rPr>
          <w:b/>
          <w:lang w:bidi="ga-IE"/>
        </w:rPr>
        <w:t>Tá sé ríthábhachtach a thabhairt faoi deara go gcaithfidh an tsuim iomlán a aistrítear a bheith díreach mar an gcéanna le suim an taisce, mura mbeidh ní fhéadfaí cuntas bainc na scoile féin a réiteach agus ní bheidh an lóisteáil i gcomhréir leis an gcóras admhála leictreonach.</w:t>
      </w:r>
      <w:r w:rsidRPr="00296247">
        <w:rPr>
          <w:lang w:bidi="ga-IE"/>
        </w:rPr>
        <w:t xml:space="preserve"> </w:t>
      </w:r>
    </w:p>
    <w:p w14:paraId="0193ABD8" w14:textId="77777777" w:rsidR="001B583C" w:rsidRDefault="001B583C" w:rsidP="00A12E0C">
      <w:pPr>
        <w:contextualSpacing/>
        <w:jc w:val="both"/>
      </w:pPr>
      <w:r w:rsidRPr="00BD7806">
        <w:rPr>
          <w:lang w:bidi="ga-IE"/>
        </w:rPr>
        <w:t>Cruthófar comhad comhéadain leis an gcóras admhála leictreonach lena uaslódáil isteach i SUN, ina mbeidh achoimre ar na hadmhálacha go léir, agus iad códaithe go hiomchuí.  Ar an mbonn sin, ní bheidh aon chumarsáid eile ag teastáil ón gCeannoifig faoi chomhdhéanamh taiscí áirithe.  Déanfaidh rannóg an Chisteáin sa Cheannoifig an fhaisnéis sin a chomhlánú.</w:t>
      </w:r>
    </w:p>
    <w:p w14:paraId="19341EBD" w14:textId="77777777" w:rsidR="00E13E10" w:rsidRDefault="00E13E10" w:rsidP="00A12E0C">
      <w:pPr>
        <w:contextualSpacing/>
        <w:jc w:val="both"/>
      </w:pPr>
    </w:p>
    <w:p w14:paraId="7F8C0502" w14:textId="77777777" w:rsidR="00E13E10" w:rsidRPr="005C2451" w:rsidRDefault="00E13E10" w:rsidP="00E13E10">
      <w:pPr>
        <w:jc w:val="both"/>
        <w:rPr>
          <w:b/>
        </w:rPr>
      </w:pPr>
      <w:r w:rsidRPr="005C2451">
        <w:rPr>
          <w:b/>
          <w:lang w:bidi="ga-IE"/>
        </w:rPr>
        <w:t xml:space="preserve">*I gcás ionaid nach bhfuil an córas MIT i bhfeidhm iontu, ní mór dóibh cistí a lóisteáil go díreach i gcuntas bainc BOOÁCDL agus ríomhphost a sheoladh chuig an </w:t>
      </w:r>
      <w:proofErr w:type="spellStart"/>
      <w:r w:rsidRPr="005C2451">
        <w:rPr>
          <w:b/>
          <w:lang w:bidi="ga-IE"/>
        </w:rPr>
        <w:t>gCisteán</w:t>
      </w:r>
      <w:proofErr w:type="spellEnd"/>
      <w:r w:rsidRPr="005C2451">
        <w:rPr>
          <w:b/>
          <w:lang w:bidi="ga-IE"/>
        </w:rPr>
        <w:t xml:space="preserve"> leis an </w:t>
      </w:r>
      <w:proofErr w:type="spellStart"/>
      <w:r w:rsidRPr="005C2451">
        <w:rPr>
          <w:b/>
          <w:lang w:bidi="ga-IE"/>
        </w:rPr>
        <w:t>gcódú</w:t>
      </w:r>
      <w:proofErr w:type="spellEnd"/>
      <w:r w:rsidRPr="005C2451">
        <w:rPr>
          <w:b/>
          <w:lang w:bidi="ga-IE"/>
        </w:rPr>
        <w:t xml:space="preserve"> ábhartha ar lá na lóisteála. </w:t>
      </w:r>
    </w:p>
    <w:p w14:paraId="39A92CF4" w14:textId="77777777" w:rsidR="00E13E10" w:rsidRDefault="00E13E10" w:rsidP="00A12E0C">
      <w:pPr>
        <w:contextualSpacing/>
        <w:jc w:val="both"/>
      </w:pPr>
    </w:p>
    <w:p w14:paraId="2A2E5B3E" w14:textId="77777777" w:rsidR="001B583C" w:rsidRDefault="001B583C" w:rsidP="00A12E0C">
      <w:pPr>
        <w:contextualSpacing/>
        <w:jc w:val="both"/>
      </w:pPr>
      <w:r w:rsidRPr="00BD7806">
        <w:rPr>
          <w:lang w:bidi="ga-IE"/>
        </w:rPr>
        <w:t xml:space="preserve">Ba cheart taiscí a dhéanamh chomh minic agus is gá.  Ní ceart ach suim airgid atá cumhdaithe faoi rátáil slándála an taisceadáin a choimeád ag am ar bith.  Ní </w:t>
      </w:r>
      <w:proofErr w:type="spellStart"/>
      <w:r w:rsidRPr="00BD7806">
        <w:rPr>
          <w:lang w:bidi="ga-IE"/>
        </w:rPr>
        <w:t>chumhdófar</w:t>
      </w:r>
      <w:proofErr w:type="spellEnd"/>
      <w:r w:rsidRPr="00BD7806">
        <w:rPr>
          <w:lang w:bidi="ga-IE"/>
        </w:rPr>
        <w:t xml:space="preserve"> ach airgead lena mbaineann admháil faoin árachas fad is atá sé sa taisceadán.</w:t>
      </w:r>
    </w:p>
    <w:p w14:paraId="4F6F21C1" w14:textId="77777777" w:rsidR="00A34A9C" w:rsidRDefault="00A34A9C" w:rsidP="00A12E0C">
      <w:pPr>
        <w:contextualSpacing/>
        <w:jc w:val="both"/>
      </w:pPr>
    </w:p>
    <w:p w14:paraId="756EC6D8" w14:textId="77777777" w:rsidR="00A34A9C" w:rsidRDefault="00A34A9C" w:rsidP="00A12E0C">
      <w:pPr>
        <w:contextualSpacing/>
        <w:jc w:val="both"/>
      </w:pPr>
    </w:p>
    <w:p w14:paraId="35CF5597" w14:textId="77777777" w:rsidR="00A34A9C" w:rsidRPr="00171AFF" w:rsidRDefault="00A34A9C" w:rsidP="00A34A9C">
      <w:pPr>
        <w:contextualSpacing/>
        <w:jc w:val="both"/>
        <w:rPr>
          <w:b/>
          <w:u w:val="single"/>
        </w:rPr>
      </w:pPr>
      <w:r w:rsidRPr="00171AFF">
        <w:rPr>
          <w:b/>
          <w:u w:val="single"/>
          <w:lang w:bidi="ga-IE"/>
        </w:rPr>
        <w:t>Airgead a fhaightear sa phost</w:t>
      </w:r>
    </w:p>
    <w:p w14:paraId="6E1344EA" w14:textId="77777777" w:rsidR="00A34A9C" w:rsidRPr="00BD7806" w:rsidRDefault="00A34A9C" w:rsidP="00A34A9C">
      <w:pPr>
        <w:contextualSpacing/>
        <w:jc w:val="both"/>
      </w:pPr>
      <w:r w:rsidRPr="00BD7806">
        <w:rPr>
          <w:lang w:bidi="ga-IE"/>
        </w:rPr>
        <w:t>Déanfaidh beirt Oifigeach an post go léir a thiocfaidh isteach a oscailt le chéile. Déanfar sonraí an airgid uile a gheofar a iontráil ar an gcóras admhála leictreonach (MIT) ar an lá a fhaightear é nó a thaifeadadh de láimh i gcás nach bhfuil an córas MIT ar bun.</w:t>
      </w:r>
    </w:p>
    <w:p w14:paraId="7447B4A6" w14:textId="77777777" w:rsidR="00A12E0C" w:rsidRDefault="00A12E0C" w:rsidP="00A12E0C">
      <w:pPr>
        <w:contextualSpacing/>
        <w:jc w:val="both"/>
      </w:pPr>
    </w:p>
    <w:p w14:paraId="7DEA3704" w14:textId="77777777" w:rsidR="00A12E0C" w:rsidRPr="00BD7806" w:rsidRDefault="00A12E0C" w:rsidP="00A12E0C">
      <w:pPr>
        <w:contextualSpacing/>
        <w:jc w:val="both"/>
      </w:pPr>
    </w:p>
    <w:p w14:paraId="1D4D9841" w14:textId="77777777" w:rsidR="001B583C" w:rsidRPr="00171AFF" w:rsidRDefault="001B583C" w:rsidP="00A12E0C">
      <w:pPr>
        <w:contextualSpacing/>
        <w:jc w:val="both"/>
        <w:rPr>
          <w:b/>
          <w:u w:val="single"/>
        </w:rPr>
      </w:pPr>
      <w:r w:rsidRPr="00171AFF">
        <w:rPr>
          <w:b/>
          <w:u w:val="single"/>
          <w:lang w:bidi="ga-IE"/>
        </w:rPr>
        <w:t>Slándáil an airgid faoi bhealach</w:t>
      </w:r>
    </w:p>
    <w:p w14:paraId="44D6BC92" w14:textId="77777777" w:rsidR="001B583C" w:rsidRDefault="001B583C" w:rsidP="00A12E0C">
      <w:pPr>
        <w:contextualSpacing/>
        <w:jc w:val="both"/>
      </w:pPr>
      <w:r w:rsidRPr="00BD7806">
        <w:rPr>
          <w:lang w:bidi="ga-IE"/>
        </w:rPr>
        <w:t>I gcás ina bhfuil sé ar eolas roimh ré go bhfaighfear méid suntasach airgid sa scoil/ionad, d’fhéadfadh gá a bheith ann a chinntiú go mbeidh gardaí slándála ar fáil chun an t-airgead a iompar chuig an mbanc.  Ba cheart teagmháil a dhéanamh leis an gCeannoifig má mheastar gur gá sin.</w:t>
      </w:r>
    </w:p>
    <w:p w14:paraId="7D0D0766" w14:textId="77777777" w:rsidR="00A12E0C" w:rsidRDefault="00A12E0C" w:rsidP="00A12E0C">
      <w:pPr>
        <w:contextualSpacing/>
        <w:jc w:val="both"/>
      </w:pPr>
    </w:p>
    <w:p w14:paraId="77E1D680" w14:textId="77777777" w:rsidR="00A12E0C" w:rsidRPr="00BD7806" w:rsidRDefault="00A12E0C" w:rsidP="00A12E0C">
      <w:pPr>
        <w:contextualSpacing/>
        <w:jc w:val="both"/>
      </w:pPr>
    </w:p>
    <w:p w14:paraId="2DEEF5D8" w14:textId="77777777" w:rsidR="001B583C" w:rsidRPr="00171AFF" w:rsidRDefault="001B583C" w:rsidP="00A12E0C">
      <w:pPr>
        <w:contextualSpacing/>
        <w:jc w:val="both"/>
        <w:rPr>
          <w:b/>
          <w:u w:val="single"/>
        </w:rPr>
      </w:pPr>
      <w:r w:rsidRPr="00171AFF">
        <w:rPr>
          <w:b/>
          <w:u w:val="single"/>
          <w:lang w:bidi="ga-IE"/>
        </w:rPr>
        <w:t>Taisceadáin</w:t>
      </w:r>
    </w:p>
    <w:p w14:paraId="435A375C" w14:textId="77777777" w:rsidR="00C176F5" w:rsidRDefault="001B583C" w:rsidP="00A12E0C">
      <w:pPr>
        <w:contextualSpacing/>
        <w:jc w:val="both"/>
      </w:pPr>
      <w:r w:rsidRPr="00BD7806">
        <w:rPr>
          <w:lang w:bidi="ga-IE"/>
        </w:rPr>
        <w:t>Tabhair faoi deara le do thoil, go gcaithfidh an taisceadán a bheith iomchuí do na suimeanna a bheidh á gcur isteach ann.  Ní ceart suim níos mó airgid ná an rátáil sábháilteachta ar an taisceadán a chur isteach ann i gcás ar bith. Ba cheart do phearsanra údaraithe eochracha an taisceadáin a choimeád i gcónaí. Ba ceart sonraí na dtaisceadán a sheoladh ar aghaidh chuig Seirbhísí Corparáideacha lena gcuimsiú ar Chlár na dTaisceadán.  Ní mór loga den mhéid atá sa taisceadán a choimeád i gcónaí.</w:t>
      </w:r>
    </w:p>
    <w:p w14:paraId="770AA0BB" w14:textId="77777777" w:rsidR="00F810D4" w:rsidRDefault="00F810D4" w:rsidP="00A12E0C">
      <w:pPr>
        <w:contextualSpacing/>
        <w:jc w:val="both"/>
      </w:pPr>
    </w:p>
    <w:p w14:paraId="6DC51DBE" w14:textId="77777777" w:rsidR="001B583C" w:rsidRPr="00F810D4" w:rsidRDefault="001B583C" w:rsidP="00F810D4">
      <w:pPr>
        <w:contextualSpacing/>
      </w:pPr>
      <w:r w:rsidRPr="00F810D4">
        <w:rPr>
          <w:lang w:bidi="ga-IE"/>
        </w:rPr>
        <w:lastRenderedPageBreak/>
        <w:t>Ní mór a thabhairt faoi deara nach gcumhdófar na suimeanna chun críocha árachais ach sa chás go bhfuil taisceadán iomchuí ann.</w:t>
      </w:r>
    </w:p>
    <w:p w14:paraId="3E12ECF2" w14:textId="77777777" w:rsidR="00A12E0C" w:rsidRDefault="00A12E0C" w:rsidP="00A12E0C">
      <w:pPr>
        <w:contextualSpacing/>
        <w:jc w:val="both"/>
        <w:rPr>
          <w:u w:val="single"/>
        </w:rPr>
      </w:pPr>
    </w:p>
    <w:p w14:paraId="7718E18B" w14:textId="77777777" w:rsidR="00A12E0C" w:rsidRPr="00BD7806" w:rsidRDefault="00A12E0C" w:rsidP="00A12E0C">
      <w:pPr>
        <w:contextualSpacing/>
        <w:jc w:val="both"/>
      </w:pPr>
    </w:p>
    <w:p w14:paraId="10918557" w14:textId="77777777" w:rsidR="001B583C" w:rsidRPr="00BD7806" w:rsidRDefault="00171AFF" w:rsidP="008B2281">
      <w:pPr>
        <w:jc w:val="center"/>
      </w:pPr>
      <w:r w:rsidRPr="00895481">
        <w:rPr>
          <w:b/>
          <w:lang w:bidi="ga-IE"/>
        </w:rPr>
        <w:t xml:space="preserve">Is féidir aon cheisteanna maidir le hairgead a admháil a chur chuig Rannóg an Chisteáin ag 01-4529600 nó </w:t>
      </w:r>
      <w:hyperlink r:id="rId8" w:history="1">
        <w:r w:rsidR="00A16E53" w:rsidRPr="00955FBB">
          <w:rPr>
            <w:rStyle w:val="Hyperlink"/>
            <w:b/>
            <w:lang w:bidi="ga-IE"/>
          </w:rPr>
          <w:t>Treasury@ddletb.ie</w:t>
        </w:r>
      </w:hyperlink>
    </w:p>
    <w:p w14:paraId="39B50730" w14:textId="77777777" w:rsidR="00F06893" w:rsidRDefault="00F06893"/>
    <w:sectPr w:rsidR="00F06893" w:rsidSect="007C350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C8F3" w14:textId="77777777" w:rsidR="00C31C3E" w:rsidRDefault="00C31C3E" w:rsidP="00437E25">
      <w:pPr>
        <w:spacing w:after="0" w:line="240" w:lineRule="auto"/>
      </w:pPr>
      <w:r>
        <w:separator/>
      </w:r>
    </w:p>
  </w:endnote>
  <w:endnote w:type="continuationSeparator" w:id="0">
    <w:p w14:paraId="69A46271" w14:textId="77777777" w:rsidR="00C31C3E" w:rsidRDefault="00C31C3E" w:rsidP="0043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5A21" w14:textId="77777777" w:rsidR="00CD3B20" w:rsidRDefault="00CD3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5238"/>
      <w:gridCol w:w="5238"/>
    </w:tblGrid>
    <w:tr w:rsidR="000F2BEB" w:rsidRPr="00063F2F" w14:paraId="37D15D51" w14:textId="77777777" w:rsidTr="00754202">
      <w:trPr>
        <w:trHeight w:val="426"/>
      </w:trPr>
      <w:tc>
        <w:tcPr>
          <w:tcW w:w="5238" w:type="dxa"/>
        </w:tcPr>
        <w:p w14:paraId="00E810C5" w14:textId="77777777" w:rsidR="000F2BEB" w:rsidRPr="00063F2F" w:rsidRDefault="000F2BEB" w:rsidP="000F2BEB">
          <w:pPr>
            <w:rPr>
              <w:rFonts w:asciiTheme="majorHAnsi" w:hAnsiTheme="majorHAnsi"/>
              <w:sz w:val="16"/>
              <w:szCs w:val="16"/>
            </w:rPr>
          </w:pPr>
          <w:r w:rsidRPr="00063F2F">
            <w:rPr>
              <w:rFonts w:asciiTheme="majorHAnsi" w:hAnsiTheme="majorHAnsi"/>
              <w:sz w:val="16"/>
              <w:szCs w:val="16"/>
              <w:lang w:val="ga-IE" w:bidi="ga-IE"/>
            </w:rPr>
            <w:t>Beartas Uimh.:                                                                                 PL/026</w:t>
          </w:r>
        </w:p>
      </w:tc>
      <w:tc>
        <w:tcPr>
          <w:tcW w:w="5238" w:type="dxa"/>
        </w:tcPr>
        <w:p w14:paraId="61D808AA" w14:textId="77777777" w:rsidR="000F2BEB" w:rsidRPr="00063F2F" w:rsidRDefault="000F2BEB" w:rsidP="000F2BEB">
          <w:pPr>
            <w:rPr>
              <w:rFonts w:asciiTheme="majorHAnsi" w:hAnsiTheme="majorHAnsi"/>
              <w:sz w:val="16"/>
              <w:szCs w:val="16"/>
            </w:rPr>
          </w:pPr>
          <w:r w:rsidRPr="00063F2F">
            <w:rPr>
              <w:rFonts w:asciiTheme="majorHAnsi" w:hAnsiTheme="majorHAnsi"/>
              <w:sz w:val="16"/>
              <w:szCs w:val="16"/>
              <w:lang w:val="ga-IE" w:bidi="ga-IE"/>
            </w:rPr>
            <w:t>Leagan Uimh.:                                                                      v1/2020</w:t>
          </w:r>
        </w:p>
      </w:tc>
    </w:tr>
    <w:tr w:rsidR="000F2BEB" w:rsidRPr="00063F2F" w14:paraId="6328321A" w14:textId="77777777" w:rsidTr="00754202">
      <w:trPr>
        <w:trHeight w:val="416"/>
      </w:trPr>
      <w:tc>
        <w:tcPr>
          <w:tcW w:w="5238" w:type="dxa"/>
        </w:tcPr>
        <w:p w14:paraId="75F5BF85" w14:textId="77777777" w:rsidR="000F2BEB" w:rsidRPr="00063F2F" w:rsidRDefault="000F2BEB" w:rsidP="000F2BEB">
          <w:pPr>
            <w:rPr>
              <w:rFonts w:asciiTheme="majorHAnsi" w:hAnsiTheme="majorHAnsi"/>
              <w:sz w:val="16"/>
              <w:szCs w:val="16"/>
            </w:rPr>
          </w:pPr>
          <w:r w:rsidRPr="00063F2F">
            <w:rPr>
              <w:rFonts w:asciiTheme="majorHAnsi" w:hAnsiTheme="majorHAnsi"/>
              <w:sz w:val="16"/>
              <w:szCs w:val="16"/>
              <w:lang w:val="ga-IE" w:bidi="ga-IE"/>
            </w:rPr>
            <w:t>Leaganacha roimhe seo:                                                                PL/019</w:t>
          </w:r>
        </w:p>
      </w:tc>
      <w:tc>
        <w:tcPr>
          <w:tcW w:w="5238" w:type="dxa"/>
        </w:tcPr>
        <w:p w14:paraId="6FC13C03" w14:textId="77777777" w:rsidR="000F2BEB" w:rsidRPr="00063F2F" w:rsidRDefault="000F2BEB" w:rsidP="000F2BEB">
          <w:pPr>
            <w:jc w:val="both"/>
            <w:rPr>
              <w:rFonts w:asciiTheme="majorHAnsi" w:hAnsiTheme="majorHAnsi"/>
              <w:sz w:val="16"/>
              <w:szCs w:val="16"/>
            </w:rPr>
          </w:pPr>
          <w:r>
            <w:rPr>
              <w:rFonts w:asciiTheme="majorHAnsi" w:hAnsiTheme="majorHAnsi"/>
              <w:sz w:val="16"/>
              <w:szCs w:val="16"/>
              <w:lang w:val="ga-IE" w:bidi="ga-IE"/>
            </w:rPr>
            <w:t xml:space="preserve">Le </w:t>
          </w:r>
          <w:proofErr w:type="spellStart"/>
          <w:r>
            <w:rPr>
              <w:rFonts w:asciiTheme="majorHAnsi" w:hAnsiTheme="majorHAnsi"/>
              <w:sz w:val="16"/>
              <w:szCs w:val="16"/>
              <w:lang w:val="ga-IE" w:bidi="ga-IE"/>
            </w:rPr>
            <w:t>hÉifeacht</w:t>
          </w:r>
          <w:proofErr w:type="spellEnd"/>
          <w:r>
            <w:rPr>
              <w:rFonts w:asciiTheme="majorHAnsi" w:hAnsiTheme="majorHAnsi"/>
              <w:sz w:val="16"/>
              <w:szCs w:val="16"/>
              <w:lang w:val="ga-IE" w:bidi="ga-IE"/>
            </w:rPr>
            <w:t xml:space="preserve"> ón Dáta:                                                          17/02/2020</w:t>
          </w:r>
        </w:p>
      </w:tc>
    </w:tr>
    <w:tr w:rsidR="000F2BEB" w:rsidRPr="00063F2F" w14:paraId="10095646" w14:textId="77777777" w:rsidTr="00754202">
      <w:trPr>
        <w:trHeight w:val="426"/>
      </w:trPr>
      <w:tc>
        <w:tcPr>
          <w:tcW w:w="5238" w:type="dxa"/>
        </w:tcPr>
        <w:p w14:paraId="181708C2" w14:textId="15AEA04D" w:rsidR="000F2BEB" w:rsidRPr="00063F2F" w:rsidRDefault="000F2BEB" w:rsidP="00CD3B20">
          <w:pPr>
            <w:rPr>
              <w:sz w:val="16"/>
              <w:szCs w:val="16"/>
            </w:rPr>
          </w:pPr>
          <w:r>
            <w:rPr>
              <w:rFonts w:asciiTheme="majorHAnsi" w:hAnsiTheme="majorHAnsi"/>
              <w:sz w:val="16"/>
              <w:szCs w:val="16"/>
              <w:lang w:val="ga-IE" w:bidi="ga-IE"/>
            </w:rPr>
            <w:t>Faofa/Fordhearbhaithe ag an mBord                                   26/02/2020</w:t>
          </w:r>
        </w:p>
      </w:tc>
      <w:tc>
        <w:tcPr>
          <w:tcW w:w="5238" w:type="dxa"/>
        </w:tcPr>
        <w:p w14:paraId="46B7B0E0" w14:textId="1F0B0CA0" w:rsidR="000F2BEB" w:rsidRPr="00063F2F" w:rsidRDefault="000F2BEB" w:rsidP="000F2BEB">
          <w:pPr>
            <w:jc w:val="both"/>
            <w:rPr>
              <w:rFonts w:asciiTheme="majorHAnsi" w:hAnsiTheme="majorHAnsi"/>
              <w:sz w:val="16"/>
              <w:szCs w:val="16"/>
            </w:rPr>
          </w:pPr>
          <w:r>
            <w:rPr>
              <w:rFonts w:asciiTheme="majorHAnsi" w:hAnsiTheme="majorHAnsi"/>
              <w:sz w:val="16"/>
              <w:szCs w:val="16"/>
              <w:lang w:val="ga-IE" w:bidi="ga-IE"/>
            </w:rPr>
            <w:t xml:space="preserve">Dáta an Athbhreithnithe:                                                  </w:t>
          </w:r>
          <w:bookmarkStart w:id="0" w:name="_GoBack"/>
          <w:bookmarkEnd w:id="0"/>
          <w:r>
            <w:rPr>
              <w:rFonts w:asciiTheme="majorHAnsi" w:hAnsiTheme="majorHAnsi"/>
              <w:sz w:val="16"/>
              <w:szCs w:val="16"/>
              <w:lang w:val="ga-IE" w:bidi="ga-IE"/>
            </w:rPr>
            <w:t xml:space="preserve">  16/02/2022</w:t>
          </w:r>
        </w:p>
      </w:tc>
    </w:tr>
  </w:tbl>
  <w:p w14:paraId="513F6730" w14:textId="77777777" w:rsidR="00437E25" w:rsidRDefault="00FE279D" w:rsidP="00E57532">
    <w:pPr>
      <w:pStyle w:val="Footer"/>
      <w:jc w:val="right"/>
    </w:pPr>
    <w:r>
      <w:rPr>
        <w:noProof/>
        <w:lang w:bidi="ga-IE"/>
      </w:rPr>
      <mc:AlternateContent>
        <mc:Choice Requires="wpg">
          <w:drawing>
            <wp:anchor distT="0" distB="0" distL="114300" distR="114300" simplePos="0" relativeHeight="251657216" behindDoc="0" locked="0" layoutInCell="1" allowOverlap="1" wp14:anchorId="5313166C" wp14:editId="1E500CFF">
              <wp:simplePos x="0" y="0"/>
              <wp:positionH relativeFrom="page">
                <wp:align>left</wp:align>
              </wp:positionH>
              <wp:positionV relativeFrom="bottomMargin">
                <wp:posOffset>946149</wp:posOffset>
              </wp:positionV>
              <wp:extent cx="6353175" cy="295275"/>
              <wp:effectExtent l="0" t="0" r="0" b="0"/>
              <wp:wrapNone/>
              <wp:docPr id="155" name="Group 155"/>
              <wp:cNvGraphicFramePr/>
              <a:graphic xmlns:a="http://schemas.openxmlformats.org/drawingml/2006/main">
                <a:graphicData uri="http://schemas.microsoft.com/office/word/2010/wordprocessingGroup">
                  <wpg:wgp>
                    <wpg:cNvGrpSpPr/>
                    <wpg:grpSpPr>
                      <a:xfrm>
                        <a:off x="0" y="0"/>
                        <a:ext cx="6353175" cy="295275"/>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B5D" w14:textId="77777777" w:rsidR="00FE279D" w:rsidRPr="00FE279D" w:rsidRDefault="00FE279D">
                            <w:pPr>
                              <w:pStyle w:val="Footer"/>
                              <w:rPr>
                                <w:rFonts w:ascii="Times New Roman" w:hAnsi="Times New Roman" w:cs="Times New Roman"/>
                                <w:b/>
                                <w:i/>
                                <w:caps/>
                                <w:color w:val="FF0000"/>
                                <w:szCs w:val="20"/>
                              </w:rPr>
                            </w:pPr>
                            <w:r w:rsidRPr="00FE279D">
                              <w:rPr>
                                <w:rFonts w:ascii="Times New Roman" w:eastAsia="Times New Roman" w:hAnsi="Times New Roman" w:cs="Times New Roman"/>
                                <w:b/>
                                <w:i/>
                                <w:color w:val="FF0000"/>
                                <w:sz w:val="20"/>
                                <w:szCs w:val="20"/>
                                <w:lang w:bidi="ga-IE"/>
                              </w:rPr>
                              <w:t xml:space="preserve">BOOÁCDL, An Rannóg Airgeadais, Feabhra 2020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13166C" id="Group 155" o:spid="_x0000_s1026" style="position:absolute;left:0;text-align:left;margin-left:0;margin-top:74.5pt;width:500.25pt;height:23.25pt;z-index:251657216;mso-position-horizontal:left;mso-position-horizontal-relative:page;mso-position-vertical-relative:bottom-margin-area;mso-width-relative:margin;mso-height-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000F4B5D" w14:textId="77777777" w:rsidR="00FE279D" w:rsidRPr="00FE279D" w:rsidRDefault="00FE279D">
                      <w:pPr>
                        <w:pStyle w:val="Footer"/>
                        <w:rPr>
                          <w:rFonts w:ascii="Times New Roman" w:hAnsi="Times New Roman" w:cs="Times New Roman"/>
                          <w:b/>
                          <w:i/>
                          <w:caps/>
                          <w:color w:val="FF0000"/>
                          <w:szCs w:val="20"/>
                        </w:rPr>
                      </w:pPr>
                      <w:r w:rsidRPr="00FE279D">
                        <w:rPr>
                          <w:rFonts w:ascii="Times New Roman" w:eastAsia="Times New Roman" w:hAnsi="Times New Roman" w:cs="Times New Roman"/>
                          <w:b/>
                          <w:i/>
                          <w:color w:val="FF0000"/>
                          <w:sz w:val="20"/>
                          <w:szCs w:val="20"/>
                          <w:lang w:bidi="ga-IE"/>
                        </w:rPr>
                        <w:t xml:space="preserve">BOOÁCDL, An Rannóg Airgeadais, Feabhra 2020 </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745C" w14:textId="77777777" w:rsidR="00CD3B20" w:rsidRDefault="00CD3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19932" w14:textId="77777777" w:rsidR="00C31C3E" w:rsidRDefault="00C31C3E" w:rsidP="00437E25">
      <w:pPr>
        <w:spacing w:after="0" w:line="240" w:lineRule="auto"/>
      </w:pPr>
      <w:r>
        <w:separator/>
      </w:r>
    </w:p>
  </w:footnote>
  <w:footnote w:type="continuationSeparator" w:id="0">
    <w:p w14:paraId="5199176E" w14:textId="77777777" w:rsidR="00C31C3E" w:rsidRDefault="00C31C3E" w:rsidP="00437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9BB4" w14:textId="77777777" w:rsidR="00CD3B20" w:rsidRDefault="00CD3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418C" w14:textId="77777777" w:rsidR="000F2BEB" w:rsidRDefault="000F2BEB" w:rsidP="000F2BEB">
    <w:pPr>
      <w:pStyle w:val="Header"/>
      <w:jc w:val="right"/>
    </w:pPr>
    <w:r>
      <w:rPr>
        <w:noProof/>
        <w:lang w:bidi="ga-IE"/>
      </w:rPr>
      <w:drawing>
        <wp:inline distT="0" distB="0" distL="0" distR="0" wp14:anchorId="7093613E" wp14:editId="61068B19">
          <wp:extent cx="1933575" cy="685752"/>
          <wp:effectExtent l="0" t="0" r="0" b="635"/>
          <wp:docPr id="1" name="Picture 1" descr="ddletb logo_colour mai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letb logo_colour main 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50072" cy="762534"/>
                  </a:xfrm>
                  <a:prstGeom prst="rect">
                    <a:avLst/>
                  </a:prstGeom>
                  <a:noFill/>
                  <a:ln>
                    <a:noFill/>
                  </a:ln>
                </pic:spPr>
              </pic:pic>
            </a:graphicData>
          </a:graphic>
        </wp:inline>
      </w:drawing>
    </w:r>
  </w:p>
  <w:p w14:paraId="7EF8882C" w14:textId="77777777" w:rsidR="00437E25" w:rsidRDefault="00437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3AA8" w14:textId="77777777" w:rsidR="00CD3B20" w:rsidRDefault="00CD3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02BD"/>
    <w:multiLevelType w:val="hybridMultilevel"/>
    <w:tmpl w:val="79E85A6C"/>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2664A65"/>
    <w:multiLevelType w:val="hybridMultilevel"/>
    <w:tmpl w:val="75384578"/>
    <w:lvl w:ilvl="0" w:tplc="18090005">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 w15:restartNumberingAfterBreak="0">
    <w:nsid w:val="22F83143"/>
    <w:multiLevelType w:val="hybridMultilevel"/>
    <w:tmpl w:val="099C1E5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1253B6"/>
    <w:multiLevelType w:val="hybridMultilevel"/>
    <w:tmpl w:val="6738308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C0055F"/>
    <w:multiLevelType w:val="hybridMultilevel"/>
    <w:tmpl w:val="61962E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9D3A54"/>
    <w:multiLevelType w:val="hybridMultilevel"/>
    <w:tmpl w:val="55D0A6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7485EC5"/>
    <w:multiLevelType w:val="hybridMultilevel"/>
    <w:tmpl w:val="F81024B8"/>
    <w:lvl w:ilvl="0" w:tplc="1809000B">
      <w:start w:val="1"/>
      <w:numFmt w:val="bullet"/>
      <w:lvlText w:val=""/>
      <w:lvlJc w:val="left"/>
      <w:pPr>
        <w:ind w:left="786" w:hanging="360"/>
      </w:pPr>
      <w:rPr>
        <w:rFonts w:ascii="Wingdings" w:hAnsi="Wingdings"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7" w15:restartNumberingAfterBreak="0">
    <w:nsid w:val="55DE6332"/>
    <w:multiLevelType w:val="hybridMultilevel"/>
    <w:tmpl w:val="A7B421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B77139B"/>
    <w:multiLevelType w:val="hybridMultilevel"/>
    <w:tmpl w:val="489845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2BD0395"/>
    <w:multiLevelType w:val="hybridMultilevel"/>
    <w:tmpl w:val="C84EDF64"/>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47B6383"/>
    <w:multiLevelType w:val="hybridMultilevel"/>
    <w:tmpl w:val="A3A6C85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2"/>
  </w:num>
  <w:num w:numId="6">
    <w:abstractNumId w:val="0"/>
  </w:num>
  <w:num w:numId="7">
    <w:abstractNumId w:val="5"/>
  </w:num>
  <w:num w:numId="8">
    <w:abstractNumId w:val="9"/>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C"/>
    <w:rsid w:val="0001467B"/>
    <w:rsid w:val="00036B65"/>
    <w:rsid w:val="000438C0"/>
    <w:rsid w:val="00081415"/>
    <w:rsid w:val="000C2822"/>
    <w:rsid w:val="000F2BEB"/>
    <w:rsid w:val="00161FFB"/>
    <w:rsid w:val="00171AFF"/>
    <w:rsid w:val="001A6D24"/>
    <w:rsid w:val="001B583C"/>
    <w:rsid w:val="002520BF"/>
    <w:rsid w:val="002618D6"/>
    <w:rsid w:val="00264EE4"/>
    <w:rsid w:val="0028365C"/>
    <w:rsid w:val="00290055"/>
    <w:rsid w:val="00296247"/>
    <w:rsid w:val="002E081E"/>
    <w:rsid w:val="003267C2"/>
    <w:rsid w:val="00395718"/>
    <w:rsid w:val="003A2698"/>
    <w:rsid w:val="003B6BB3"/>
    <w:rsid w:val="0041495E"/>
    <w:rsid w:val="0042295B"/>
    <w:rsid w:val="00437E25"/>
    <w:rsid w:val="004A43A3"/>
    <w:rsid w:val="00500654"/>
    <w:rsid w:val="00526B10"/>
    <w:rsid w:val="005A5C33"/>
    <w:rsid w:val="005C2451"/>
    <w:rsid w:val="005E36A4"/>
    <w:rsid w:val="005E7A30"/>
    <w:rsid w:val="00615DCF"/>
    <w:rsid w:val="0062319F"/>
    <w:rsid w:val="00646ECF"/>
    <w:rsid w:val="00661545"/>
    <w:rsid w:val="006A25E7"/>
    <w:rsid w:val="007A5801"/>
    <w:rsid w:val="007A79AC"/>
    <w:rsid w:val="007C3505"/>
    <w:rsid w:val="00811F3F"/>
    <w:rsid w:val="008370AA"/>
    <w:rsid w:val="00845FD5"/>
    <w:rsid w:val="00881512"/>
    <w:rsid w:val="00895481"/>
    <w:rsid w:val="008A4192"/>
    <w:rsid w:val="008B2281"/>
    <w:rsid w:val="008C0055"/>
    <w:rsid w:val="008C2DB5"/>
    <w:rsid w:val="008E0411"/>
    <w:rsid w:val="008E5F0D"/>
    <w:rsid w:val="009070FF"/>
    <w:rsid w:val="00910F0B"/>
    <w:rsid w:val="00912F49"/>
    <w:rsid w:val="00931B1D"/>
    <w:rsid w:val="00991CC7"/>
    <w:rsid w:val="009A1BF5"/>
    <w:rsid w:val="00A12E0C"/>
    <w:rsid w:val="00A16E53"/>
    <w:rsid w:val="00A237ED"/>
    <w:rsid w:val="00A34A9C"/>
    <w:rsid w:val="00A57C3B"/>
    <w:rsid w:val="00A60D91"/>
    <w:rsid w:val="00A67580"/>
    <w:rsid w:val="00A70F7E"/>
    <w:rsid w:val="00A74FF7"/>
    <w:rsid w:val="00AD6123"/>
    <w:rsid w:val="00B066C7"/>
    <w:rsid w:val="00B25D10"/>
    <w:rsid w:val="00B44663"/>
    <w:rsid w:val="00B546C7"/>
    <w:rsid w:val="00B708AC"/>
    <w:rsid w:val="00BA339F"/>
    <w:rsid w:val="00C12F8E"/>
    <w:rsid w:val="00C176F5"/>
    <w:rsid w:val="00C31C3E"/>
    <w:rsid w:val="00C910E4"/>
    <w:rsid w:val="00C962EA"/>
    <w:rsid w:val="00CC2184"/>
    <w:rsid w:val="00CD3B20"/>
    <w:rsid w:val="00D13A33"/>
    <w:rsid w:val="00D451BC"/>
    <w:rsid w:val="00DE34ED"/>
    <w:rsid w:val="00DE47AD"/>
    <w:rsid w:val="00E13E10"/>
    <w:rsid w:val="00E256E0"/>
    <w:rsid w:val="00E3679F"/>
    <w:rsid w:val="00E57532"/>
    <w:rsid w:val="00E943C8"/>
    <w:rsid w:val="00F06893"/>
    <w:rsid w:val="00F810D4"/>
    <w:rsid w:val="00FE27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2843AB"/>
  <w15:chartTrackingRefBased/>
  <w15:docId w15:val="{768D9D61-36BC-4FFD-B74C-493A6C11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83C"/>
    <w:pPr>
      <w:ind w:left="720"/>
      <w:contextualSpacing/>
    </w:pPr>
  </w:style>
  <w:style w:type="character" w:styleId="Hyperlink">
    <w:name w:val="Hyperlink"/>
    <w:basedOn w:val="DefaultParagraphFont"/>
    <w:uiPriority w:val="99"/>
    <w:unhideWhenUsed/>
    <w:rsid w:val="001B583C"/>
    <w:rPr>
      <w:color w:val="0563C1" w:themeColor="hyperlink"/>
      <w:u w:val="single"/>
    </w:rPr>
  </w:style>
  <w:style w:type="paragraph" w:styleId="Header">
    <w:name w:val="header"/>
    <w:basedOn w:val="Normal"/>
    <w:link w:val="HeaderChar"/>
    <w:uiPriority w:val="99"/>
    <w:unhideWhenUsed/>
    <w:rsid w:val="00437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E25"/>
  </w:style>
  <w:style w:type="paragraph" w:styleId="Footer">
    <w:name w:val="footer"/>
    <w:basedOn w:val="Normal"/>
    <w:link w:val="FooterChar"/>
    <w:uiPriority w:val="99"/>
    <w:unhideWhenUsed/>
    <w:rsid w:val="00437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E25"/>
  </w:style>
  <w:style w:type="paragraph" w:styleId="BalloonText">
    <w:name w:val="Balloon Text"/>
    <w:basedOn w:val="Normal"/>
    <w:link w:val="BalloonTextChar"/>
    <w:uiPriority w:val="99"/>
    <w:semiHidden/>
    <w:unhideWhenUsed/>
    <w:rsid w:val="00422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95B"/>
    <w:rPr>
      <w:rFonts w:ascii="Segoe UI" w:hAnsi="Segoe UI" w:cs="Segoe UI"/>
      <w:sz w:val="18"/>
      <w:szCs w:val="18"/>
    </w:rPr>
  </w:style>
  <w:style w:type="table" w:styleId="TableGrid">
    <w:name w:val="Table Grid"/>
    <w:basedOn w:val="TableNormal"/>
    <w:uiPriority w:val="39"/>
    <w:rsid w:val="000F2B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y@ddletb.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4A838.5CDBA3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9EF2-EEF6-41D1-9873-CE843729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CODUBVEC</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Jordan (Treasury)</dc:creator>
  <cp:keywords/>
  <dc:description/>
  <cp:lastModifiedBy>alba molinero vigara</cp:lastModifiedBy>
  <cp:revision>3</cp:revision>
  <cp:lastPrinted>2020-02-17T08:52:00Z</cp:lastPrinted>
  <dcterms:created xsi:type="dcterms:W3CDTF">2020-03-13T16:46:00Z</dcterms:created>
  <dcterms:modified xsi:type="dcterms:W3CDTF">2020-03-13T16:56:00Z</dcterms:modified>
</cp:coreProperties>
</file>