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DF2F3" w14:textId="77777777" w:rsidR="008E0C6A" w:rsidRDefault="00F802A6">
      <w:pPr>
        <w:ind w:left="716" w:right="698"/>
      </w:pPr>
      <w:r>
        <w:t xml:space="preserve">Minutes of meeting of Dublin and Dun Laoghaire Education and Training Board held on MSTeams and using conference call.  </w:t>
      </w:r>
    </w:p>
    <w:p w14:paraId="29D6B04F" w14:textId="77777777" w:rsidR="008E0C6A" w:rsidRDefault="00F802A6">
      <w:pPr>
        <w:spacing w:after="4" w:line="259" w:lineRule="auto"/>
        <w:ind w:left="721" w:right="0" w:firstLine="0"/>
        <w:jc w:val="left"/>
      </w:pPr>
      <w:r>
        <w:t xml:space="preserve"> </w:t>
      </w:r>
    </w:p>
    <w:p w14:paraId="268AA9C9" w14:textId="77777777" w:rsidR="008E0C6A" w:rsidRDefault="00F802A6">
      <w:pPr>
        <w:ind w:left="716" w:right="698"/>
      </w:pPr>
      <w:r>
        <w:t>Meeting: 4:30 pm, 1</w:t>
      </w:r>
      <w:r w:rsidR="00C66773">
        <w:t>5</w:t>
      </w:r>
      <w:r w:rsidR="00C66773" w:rsidRPr="00C66773">
        <w:rPr>
          <w:vertAlign w:val="superscript"/>
        </w:rPr>
        <w:t>th</w:t>
      </w:r>
      <w:r w:rsidR="00C66773">
        <w:t xml:space="preserve"> Novem</w:t>
      </w:r>
      <w:r>
        <w:t xml:space="preserve">ber 2021  </w:t>
      </w:r>
    </w:p>
    <w:p w14:paraId="0A6959E7" w14:textId="77777777" w:rsidR="008E0C6A" w:rsidRDefault="00F802A6">
      <w:pPr>
        <w:spacing w:after="4" w:line="259" w:lineRule="auto"/>
        <w:ind w:left="721" w:right="0" w:firstLine="0"/>
        <w:jc w:val="left"/>
      </w:pPr>
      <w:r>
        <w:t xml:space="preserve"> </w:t>
      </w:r>
    </w:p>
    <w:p w14:paraId="5297D6DD" w14:textId="77777777" w:rsidR="00165B7F" w:rsidRDefault="00F802A6" w:rsidP="00D05233">
      <w:pPr>
        <w:ind w:left="716" w:right="698"/>
        <w:jc w:val="left"/>
      </w:pPr>
      <w:r>
        <w:rPr>
          <w:b/>
        </w:rPr>
        <w:t>Present:</w:t>
      </w:r>
      <w:r w:rsidR="00165B7F">
        <w:t xml:space="preserve"> Cllr Kazi Ahmed, Cllr Cathal Boland, Cllr Michael Clark</w:t>
      </w:r>
      <w:r w:rsidR="00D05233">
        <w:t>, Cllr Brigid Manton,</w:t>
      </w:r>
    </w:p>
    <w:p w14:paraId="10D3C7B9" w14:textId="1D92CDFB" w:rsidR="00471F62" w:rsidRDefault="00F802A6" w:rsidP="00471F62">
      <w:pPr>
        <w:ind w:right="698"/>
        <w:jc w:val="left"/>
      </w:pPr>
      <w:r>
        <w:t>Cllr Yvonne Collins, Cllr Pamela Conroy, Anne Genockey, Daneve Harris, Cllr Peter Kavanagh, Cllr Pamela Kearns, Colm Kilgallon, Claire Markey, Gerry McGuire, Cllr Joe</w:t>
      </w:r>
      <w:r w:rsidR="00D05233">
        <w:t xml:space="preserve"> </w:t>
      </w:r>
      <w:r>
        <w:t xml:space="preserve">Newman, </w:t>
      </w:r>
      <w:r w:rsidR="00471F62">
        <w:t xml:space="preserve">Brendan </w:t>
      </w:r>
      <w:proofErr w:type="spellStart"/>
      <w:proofErr w:type="gramStart"/>
      <w:r w:rsidR="00471F62">
        <w:t>O’Halloran,Ken</w:t>
      </w:r>
      <w:proofErr w:type="spellEnd"/>
      <w:proofErr w:type="gramEnd"/>
      <w:r w:rsidR="00471F62">
        <w:t xml:space="preserve"> Farrell.</w:t>
      </w:r>
    </w:p>
    <w:p w14:paraId="672A6659" w14:textId="77777777" w:rsidR="00471F62" w:rsidRDefault="00471F62" w:rsidP="00471F62">
      <w:pPr>
        <w:spacing w:after="4" w:line="259" w:lineRule="auto"/>
        <w:ind w:left="0" w:right="0" w:firstLine="0"/>
        <w:jc w:val="left"/>
      </w:pPr>
    </w:p>
    <w:p w14:paraId="0A37501D" w14:textId="77777777" w:rsidR="008E0C6A" w:rsidRDefault="008E0C6A" w:rsidP="00471F62">
      <w:pPr>
        <w:ind w:right="698"/>
        <w:jc w:val="left"/>
      </w:pPr>
    </w:p>
    <w:p w14:paraId="340C77E1" w14:textId="3F30C256" w:rsidR="008E0C6A" w:rsidRDefault="00F802A6">
      <w:pPr>
        <w:ind w:left="716" w:right="698"/>
      </w:pPr>
      <w:r>
        <w:rPr>
          <w:b/>
        </w:rPr>
        <w:t>Apologies:</w:t>
      </w:r>
      <w:r w:rsidR="008375FA">
        <w:t xml:space="preserve"> Cllr Una Power</w:t>
      </w:r>
      <w:r w:rsidR="005E3CC6">
        <w:t xml:space="preserve">, </w:t>
      </w:r>
      <w:r w:rsidR="005E3CC6">
        <w:t>Cllr John Walsh</w:t>
      </w:r>
      <w:bookmarkStart w:id="0" w:name="_GoBack"/>
      <w:bookmarkEnd w:id="0"/>
    </w:p>
    <w:p w14:paraId="100C5B58" w14:textId="77777777" w:rsidR="008E0C6A" w:rsidRDefault="00F802A6">
      <w:pPr>
        <w:spacing w:after="0" w:line="259" w:lineRule="auto"/>
        <w:ind w:left="721" w:right="0" w:firstLine="0"/>
        <w:jc w:val="left"/>
      </w:pPr>
      <w:r>
        <w:t xml:space="preserve"> </w:t>
      </w:r>
    </w:p>
    <w:p w14:paraId="038A9BE0" w14:textId="77777777" w:rsidR="008E0C6A" w:rsidRDefault="00F802A6" w:rsidP="00165B7F">
      <w:pPr>
        <w:ind w:left="716" w:right="698"/>
      </w:pPr>
      <w:r>
        <w:rPr>
          <w:b/>
        </w:rPr>
        <w:t>Absent:</w:t>
      </w:r>
      <w:r>
        <w:t xml:space="preserve"> Cllr Ed O’Brien </w:t>
      </w:r>
    </w:p>
    <w:p w14:paraId="5DAB6C7B" w14:textId="77777777" w:rsidR="003E7021" w:rsidRDefault="003E7021" w:rsidP="00165B7F">
      <w:pPr>
        <w:ind w:left="716" w:right="698"/>
      </w:pPr>
    </w:p>
    <w:p w14:paraId="64F2448D" w14:textId="77777777" w:rsidR="008E0C6A" w:rsidRDefault="00F802A6">
      <w:pPr>
        <w:spacing w:after="5"/>
        <w:ind w:left="716" w:right="623"/>
        <w:jc w:val="left"/>
      </w:pPr>
      <w:r>
        <w:rPr>
          <w:b/>
        </w:rPr>
        <w:t>In Attendance:</w:t>
      </w:r>
      <w:r>
        <w:t xml:space="preserve"> </w:t>
      </w:r>
      <w:proofErr w:type="spellStart"/>
      <w:r>
        <w:t>Caitríona</w:t>
      </w:r>
      <w:proofErr w:type="spellEnd"/>
      <w:r>
        <w:t xml:space="preserve"> Murphy, CEO; Debbie Howlett, Director of Organisation Support and Development;</w:t>
      </w:r>
      <w:r w:rsidR="00C445D8">
        <w:t xml:space="preserve"> Adrian Flynn, Director of Schools,</w:t>
      </w:r>
      <w:r>
        <w:t xml:space="preserve"> </w:t>
      </w:r>
      <w:r w:rsidR="00C445D8">
        <w:t>Noel Kelly</w:t>
      </w:r>
      <w:r>
        <w:t xml:space="preserve">, Director of Schools, Siobhan Lynch, Director of Further Education and Training, Emma Maloney, PA to SMT.  </w:t>
      </w:r>
    </w:p>
    <w:p w14:paraId="12F40E89" w14:textId="77777777" w:rsidR="008E0C6A" w:rsidRDefault="00F802A6" w:rsidP="007E451E">
      <w:pPr>
        <w:spacing w:after="0" w:line="259" w:lineRule="auto"/>
        <w:ind w:left="721" w:right="0" w:firstLine="0"/>
        <w:jc w:val="left"/>
      </w:pPr>
      <w:r>
        <w:t xml:space="preserve"> </w:t>
      </w:r>
    </w:p>
    <w:p w14:paraId="10F47167" w14:textId="77777777" w:rsidR="008E0C6A" w:rsidRDefault="00F802A6">
      <w:pPr>
        <w:ind w:left="716" w:right="698"/>
      </w:pPr>
      <w:r>
        <w:t xml:space="preserve">Documentation:   </w:t>
      </w:r>
    </w:p>
    <w:p w14:paraId="26B2C2F7" w14:textId="77777777" w:rsidR="008E0C6A" w:rsidRDefault="00F802A6">
      <w:pPr>
        <w:ind w:left="716" w:right="698"/>
      </w:pPr>
      <w:r>
        <w:t xml:space="preserve">Uploaded Electronically  </w:t>
      </w:r>
    </w:p>
    <w:p w14:paraId="0DFAE634" w14:textId="77777777" w:rsidR="008E0C6A" w:rsidRDefault="00F802A6">
      <w:pPr>
        <w:spacing w:after="0" w:line="259" w:lineRule="auto"/>
        <w:ind w:left="721" w:right="0" w:firstLine="0"/>
        <w:jc w:val="left"/>
      </w:pPr>
      <w:r>
        <w:t xml:space="preserve">  </w:t>
      </w:r>
    </w:p>
    <w:p w14:paraId="4F7772A2" w14:textId="77777777" w:rsidR="008E0C6A" w:rsidRDefault="00F802A6">
      <w:pPr>
        <w:spacing w:after="3" w:line="259" w:lineRule="auto"/>
        <w:ind w:left="716" w:right="3932"/>
        <w:jc w:val="left"/>
      </w:pPr>
      <w:r>
        <w:rPr>
          <w:b/>
        </w:rPr>
        <w:t xml:space="preserve">Welcome  </w:t>
      </w:r>
    </w:p>
    <w:p w14:paraId="57E44FD1" w14:textId="77777777" w:rsidR="004235B1" w:rsidRDefault="00F802A6" w:rsidP="004235B1">
      <w:pPr>
        <w:ind w:left="716" w:right="698"/>
      </w:pPr>
      <w:r>
        <w:t xml:space="preserve">The </w:t>
      </w:r>
      <w:proofErr w:type="spellStart"/>
      <w:r>
        <w:t>Cathaoirleach</w:t>
      </w:r>
      <w:proofErr w:type="spellEnd"/>
      <w:r>
        <w:t>, Cllr Joe Newman, welcomed everyone to the meeting</w:t>
      </w:r>
      <w:r w:rsidR="007E451E">
        <w:t>.</w:t>
      </w:r>
    </w:p>
    <w:p w14:paraId="02EB378F" w14:textId="77777777" w:rsidR="004235B1" w:rsidRDefault="004235B1" w:rsidP="004235B1">
      <w:pPr>
        <w:ind w:left="716" w:right="698"/>
        <w:rPr>
          <w:b/>
        </w:rPr>
      </w:pPr>
    </w:p>
    <w:p w14:paraId="61661EB3" w14:textId="77777777" w:rsidR="004235B1" w:rsidRDefault="00F802A6" w:rsidP="004235B1">
      <w:pPr>
        <w:ind w:left="716" w:right="698"/>
        <w:rPr>
          <w:b/>
        </w:rPr>
      </w:pPr>
      <w:r>
        <w:rPr>
          <w:b/>
        </w:rPr>
        <w:t xml:space="preserve">Apologies were noted </w:t>
      </w:r>
    </w:p>
    <w:p w14:paraId="6A05A809" w14:textId="77777777" w:rsidR="007E451E" w:rsidRPr="004235B1" w:rsidRDefault="007E451E" w:rsidP="004235B1">
      <w:pPr>
        <w:ind w:left="716" w:right="698"/>
        <w:rPr>
          <w:b/>
        </w:rPr>
      </w:pPr>
    </w:p>
    <w:p w14:paraId="3EB9F682" w14:textId="77777777" w:rsidR="008E0C6A" w:rsidRDefault="00F802A6">
      <w:pPr>
        <w:spacing w:after="3" w:line="259" w:lineRule="auto"/>
        <w:ind w:left="1086" w:right="3932"/>
        <w:jc w:val="left"/>
      </w:pPr>
      <w:r>
        <w:rPr>
          <w:b/>
        </w:rPr>
        <w:t xml:space="preserve">Condolences </w:t>
      </w:r>
    </w:p>
    <w:p w14:paraId="3B82DF0A" w14:textId="77777777" w:rsidR="008E0C6A" w:rsidRDefault="00F802A6">
      <w:pPr>
        <w:ind w:left="1091" w:right="698"/>
      </w:pPr>
      <w:r>
        <w:t>Condolences were extended to all families of staff who have been bereaved over the last month.</w:t>
      </w:r>
    </w:p>
    <w:p w14:paraId="608DEACE" w14:textId="77777777" w:rsidR="008E0C6A" w:rsidRDefault="00F802A6">
      <w:pPr>
        <w:spacing w:after="40" w:line="259" w:lineRule="auto"/>
        <w:ind w:left="1081" w:right="0" w:firstLine="0"/>
        <w:jc w:val="left"/>
      </w:pPr>
      <w:r>
        <w:t xml:space="preserve"> </w:t>
      </w:r>
    </w:p>
    <w:p w14:paraId="3BB8AD1B" w14:textId="77777777" w:rsidR="008E0C6A" w:rsidRDefault="00F802A6">
      <w:pPr>
        <w:numPr>
          <w:ilvl w:val="0"/>
          <w:numId w:val="1"/>
        </w:numPr>
        <w:spacing w:after="3" w:line="259" w:lineRule="auto"/>
        <w:ind w:right="3932" w:hanging="360"/>
        <w:jc w:val="left"/>
      </w:pPr>
      <w:r>
        <w:rPr>
          <w:b/>
        </w:rPr>
        <w:t xml:space="preserve">Declaration of Conflict of Interest </w:t>
      </w:r>
    </w:p>
    <w:p w14:paraId="13DFC16C" w14:textId="77777777" w:rsidR="008E0C6A" w:rsidRDefault="00F802A6">
      <w:pPr>
        <w:ind w:left="1086" w:right="698"/>
      </w:pPr>
      <w:r>
        <w:t xml:space="preserve">No conflicts were declared </w:t>
      </w:r>
    </w:p>
    <w:p w14:paraId="2BAC6FC9" w14:textId="77777777" w:rsidR="008E0C6A" w:rsidRDefault="00F802A6">
      <w:pPr>
        <w:spacing w:after="35" w:line="259" w:lineRule="auto"/>
        <w:ind w:left="1076" w:right="0" w:firstLine="0"/>
        <w:jc w:val="left"/>
      </w:pPr>
      <w:r>
        <w:t xml:space="preserve"> </w:t>
      </w:r>
    </w:p>
    <w:p w14:paraId="2DBDD6D1" w14:textId="77777777" w:rsidR="008E0C6A" w:rsidRDefault="00F802A6">
      <w:pPr>
        <w:numPr>
          <w:ilvl w:val="0"/>
          <w:numId w:val="1"/>
        </w:numPr>
        <w:spacing w:after="3" w:line="259" w:lineRule="auto"/>
        <w:ind w:right="3932" w:hanging="360"/>
        <w:jc w:val="left"/>
      </w:pPr>
      <w:r>
        <w:rPr>
          <w:b/>
        </w:rPr>
        <w:t xml:space="preserve">Matters for the Resolution of the Board  </w:t>
      </w:r>
    </w:p>
    <w:p w14:paraId="478F9522" w14:textId="77777777" w:rsidR="008E0C6A" w:rsidRDefault="00F802A6">
      <w:pPr>
        <w:ind w:left="1086" w:right="698"/>
      </w:pPr>
      <w:r>
        <w:rPr>
          <w:b/>
        </w:rPr>
        <w:t xml:space="preserve">Minutes </w:t>
      </w:r>
      <w:r>
        <w:t xml:space="preserve">The minutes of previous meeting held on </w:t>
      </w:r>
      <w:r w:rsidR="006C5774">
        <w:t>17</w:t>
      </w:r>
      <w:r>
        <w:rPr>
          <w:vertAlign w:val="superscript"/>
        </w:rPr>
        <w:t>th</w:t>
      </w:r>
      <w:r>
        <w:t xml:space="preserve">, </w:t>
      </w:r>
      <w:r w:rsidR="006C5774">
        <w:t>Octo</w:t>
      </w:r>
      <w:r>
        <w:t xml:space="preserve">ber 2021 were approved.  </w:t>
      </w:r>
    </w:p>
    <w:p w14:paraId="338A7C1D" w14:textId="77777777" w:rsidR="008E0C6A" w:rsidRDefault="00F802A6">
      <w:pPr>
        <w:spacing w:after="3" w:line="259" w:lineRule="auto"/>
        <w:ind w:left="1086" w:right="3932"/>
        <w:jc w:val="left"/>
      </w:pPr>
      <w:r>
        <w:rPr>
          <w:b/>
        </w:rPr>
        <w:t xml:space="preserve">Proposed: </w:t>
      </w:r>
      <w:r w:rsidR="00254C64">
        <w:rPr>
          <w:b/>
        </w:rPr>
        <w:t>Cllr Cathal Boland</w:t>
      </w:r>
    </w:p>
    <w:p w14:paraId="64595990" w14:textId="77777777" w:rsidR="008E0C6A" w:rsidRDefault="00F802A6">
      <w:pPr>
        <w:spacing w:after="3" w:line="259" w:lineRule="auto"/>
        <w:ind w:left="1086" w:right="3932"/>
        <w:jc w:val="left"/>
      </w:pPr>
      <w:r>
        <w:rPr>
          <w:b/>
        </w:rPr>
        <w:t xml:space="preserve">Seconded: </w:t>
      </w:r>
      <w:r w:rsidR="00254C64">
        <w:rPr>
          <w:b/>
        </w:rPr>
        <w:t>Cllr Brigid Manton</w:t>
      </w:r>
    </w:p>
    <w:p w14:paraId="156A6281" w14:textId="77777777" w:rsidR="008E0C6A" w:rsidRDefault="00F802A6">
      <w:pPr>
        <w:spacing w:after="4" w:line="259" w:lineRule="auto"/>
        <w:ind w:left="1076" w:right="0" w:firstLine="0"/>
        <w:jc w:val="left"/>
      </w:pPr>
      <w:r>
        <w:rPr>
          <w:b/>
        </w:rPr>
        <w:t xml:space="preserve"> </w:t>
      </w:r>
    </w:p>
    <w:p w14:paraId="5A39BBE3" w14:textId="77777777" w:rsidR="008E0C6A" w:rsidRDefault="008E0C6A" w:rsidP="009D3A2A">
      <w:pPr>
        <w:spacing w:after="15" w:line="259" w:lineRule="auto"/>
        <w:ind w:left="0" w:right="0" w:firstLine="0"/>
        <w:jc w:val="left"/>
      </w:pPr>
    </w:p>
    <w:p w14:paraId="202F606D" w14:textId="77777777" w:rsidR="008E0C6A" w:rsidRDefault="00F802A6">
      <w:pPr>
        <w:numPr>
          <w:ilvl w:val="0"/>
          <w:numId w:val="1"/>
        </w:numPr>
        <w:spacing w:after="3" w:line="259" w:lineRule="auto"/>
        <w:ind w:right="3932" w:hanging="360"/>
        <w:jc w:val="left"/>
      </w:pPr>
      <w:r>
        <w:rPr>
          <w:b/>
        </w:rPr>
        <w:lastRenderedPageBreak/>
        <w:t xml:space="preserve">Matters for noting by the Board </w:t>
      </w:r>
    </w:p>
    <w:p w14:paraId="58D50A6F" w14:textId="77777777" w:rsidR="008E0C6A" w:rsidRDefault="00F72E14">
      <w:pPr>
        <w:spacing w:after="189"/>
        <w:ind w:left="1086" w:right="698"/>
      </w:pPr>
      <w:r>
        <w:t>Committees of the board</w:t>
      </w:r>
      <w:r w:rsidR="00F802A6">
        <w:t xml:space="preserve"> </w:t>
      </w:r>
      <w:r w:rsidR="00F802A6">
        <w:rPr>
          <w:b/>
        </w:rPr>
        <w:t xml:space="preserve">Noted </w:t>
      </w:r>
    </w:p>
    <w:p w14:paraId="20876B09" w14:textId="77777777" w:rsidR="008E0C6A" w:rsidRDefault="00F802A6">
      <w:pPr>
        <w:spacing w:after="15" w:line="259" w:lineRule="auto"/>
        <w:ind w:left="721" w:right="0" w:firstLine="0"/>
        <w:jc w:val="left"/>
      </w:pPr>
      <w:r>
        <w:t xml:space="preserve"> </w:t>
      </w:r>
    </w:p>
    <w:p w14:paraId="70CEABC8" w14:textId="77777777" w:rsidR="008E0C6A" w:rsidRDefault="00F802A6" w:rsidP="00347E19">
      <w:pPr>
        <w:numPr>
          <w:ilvl w:val="0"/>
          <w:numId w:val="1"/>
        </w:numPr>
        <w:spacing w:after="170" w:line="259" w:lineRule="auto"/>
        <w:ind w:right="3932" w:hanging="360"/>
        <w:jc w:val="left"/>
      </w:pPr>
      <w:r>
        <w:rPr>
          <w:b/>
        </w:rPr>
        <w:t xml:space="preserve">Matters Submitted by the Executive </w:t>
      </w:r>
    </w:p>
    <w:p w14:paraId="09D71E8B" w14:textId="77777777" w:rsidR="00347E19" w:rsidRPr="00F464E8" w:rsidRDefault="00F802A6" w:rsidP="00347E19">
      <w:pPr>
        <w:textAlignment w:val="baseline"/>
        <w:rPr>
          <w:rFonts w:cstheme="minorHAnsi"/>
        </w:rPr>
      </w:pPr>
      <w:r>
        <w:t xml:space="preserve"> </w:t>
      </w:r>
      <w:r w:rsidR="00347E19" w:rsidRPr="00F464E8">
        <w:rPr>
          <w:rFonts w:cstheme="minorHAnsi"/>
          <w:b/>
          <w:bCs/>
        </w:rPr>
        <w:t>CEO Report</w:t>
      </w:r>
      <w:r w:rsidR="00347E19" w:rsidRPr="00F464E8">
        <w:rPr>
          <w:rFonts w:cstheme="minorHAnsi"/>
        </w:rPr>
        <w:t> – Monday 15</w:t>
      </w:r>
      <w:r w:rsidR="00347E19" w:rsidRPr="00F464E8">
        <w:rPr>
          <w:rFonts w:cstheme="minorHAnsi"/>
          <w:vertAlign w:val="superscript"/>
        </w:rPr>
        <w:t>th</w:t>
      </w:r>
      <w:r w:rsidR="00347E19" w:rsidRPr="00F464E8">
        <w:rPr>
          <w:rFonts w:cstheme="minorHAnsi"/>
        </w:rPr>
        <w:t xml:space="preserve"> November 2021</w:t>
      </w:r>
    </w:p>
    <w:p w14:paraId="59D207ED" w14:textId="77777777" w:rsidR="00347E19" w:rsidRDefault="00347E19" w:rsidP="00347E19">
      <w:pPr>
        <w:textAlignment w:val="baseline"/>
        <w:rPr>
          <w:rFonts w:cstheme="minorHAnsi"/>
        </w:rPr>
      </w:pPr>
      <w:r w:rsidRPr="00F464E8">
        <w:rPr>
          <w:rFonts w:cstheme="minorHAnsi"/>
        </w:rPr>
        <w:t xml:space="preserve">As we continue to operate in line with public health and government advice including that from the Department of Education and the Department of Further and Higher Education - schools/colleges and centres continue to operate in line with the appropriate guidelines. Meetings are being held online also in line with government advice. As per the guidance last week, staff in HO are advised to work from home where possible in Head Office and we will continue in a very careful and phased manner as we develop and consult on a Remote Working and Right to Disconnect Policy as we attempt to live with COVID while also reconnecting together to focus on T&amp;L in all of our settings.   </w:t>
      </w:r>
    </w:p>
    <w:p w14:paraId="41C8F396" w14:textId="77777777" w:rsidR="00347E19" w:rsidRPr="00F464E8" w:rsidRDefault="00347E19" w:rsidP="00347E19">
      <w:pPr>
        <w:textAlignment w:val="baseline"/>
        <w:rPr>
          <w:rFonts w:cstheme="minorHAnsi"/>
        </w:rPr>
      </w:pPr>
    </w:p>
    <w:p w14:paraId="16325DD3" w14:textId="77777777" w:rsidR="00347E19" w:rsidRDefault="00347E19" w:rsidP="00347E19">
      <w:pPr>
        <w:textAlignment w:val="baseline"/>
        <w:rPr>
          <w:rFonts w:cstheme="minorHAnsi"/>
        </w:rPr>
      </w:pPr>
      <w:r>
        <w:rPr>
          <w:rStyle w:val="normaltextrun"/>
          <w:rFonts w:cstheme="minorHAnsi"/>
          <w:lang w:val="en-US"/>
        </w:rPr>
        <w:t>I a</w:t>
      </w:r>
      <w:r w:rsidRPr="00F464E8">
        <w:rPr>
          <w:rStyle w:val="normaltextrun"/>
          <w:rFonts w:cstheme="minorHAnsi"/>
          <w:lang w:val="en-US"/>
        </w:rPr>
        <w:t xml:space="preserve">cknowledge the leadership of the Directors of Schools, OSD and FET and all staff. I want to share the good news that Nichola and Thomas have welcomed their beautiful baby daughter </w:t>
      </w:r>
      <w:proofErr w:type="spellStart"/>
      <w:r w:rsidRPr="00F464E8">
        <w:rPr>
          <w:rStyle w:val="normaltextrun"/>
          <w:rFonts w:cstheme="minorHAnsi"/>
          <w:lang w:val="en-US"/>
        </w:rPr>
        <w:t>Saorlaith</w:t>
      </w:r>
      <w:proofErr w:type="spellEnd"/>
      <w:r w:rsidRPr="00F464E8">
        <w:rPr>
          <w:rStyle w:val="normaltextrun"/>
          <w:rFonts w:cstheme="minorHAnsi"/>
          <w:lang w:val="en-US"/>
        </w:rPr>
        <w:t xml:space="preserve"> Rose Keane last week, they are all doing well. </w:t>
      </w:r>
      <w:r w:rsidRPr="00F464E8">
        <w:rPr>
          <w:rFonts w:cstheme="minorHAnsi"/>
        </w:rPr>
        <w:t xml:space="preserve">I would like to welcome Noel Kelly who will step up to the role of DoS for the duration of Nichola’s maternity leave. Noel is the Principal in Griffeen CC and started just last week and will introduce himself shortly. The SMT will support Noel during his induction period. The Deputy Principal Edel Morrow has stepped up as Principal. </w:t>
      </w:r>
      <w:r w:rsidR="00857080">
        <w:rPr>
          <w:rFonts w:cstheme="minorHAnsi"/>
        </w:rPr>
        <w:t>W</w:t>
      </w:r>
      <w:r w:rsidRPr="00F464E8">
        <w:rPr>
          <w:rFonts w:cstheme="minorHAnsi"/>
        </w:rPr>
        <w:t xml:space="preserve">e wish everyone the very best in their new roles. </w:t>
      </w:r>
    </w:p>
    <w:p w14:paraId="72A3D3EC" w14:textId="77777777" w:rsidR="00857080" w:rsidRPr="00F464E8" w:rsidRDefault="00857080" w:rsidP="00347E19">
      <w:pPr>
        <w:textAlignment w:val="baseline"/>
        <w:rPr>
          <w:rFonts w:cstheme="minorHAnsi"/>
        </w:rPr>
      </w:pPr>
    </w:p>
    <w:p w14:paraId="60341434" w14:textId="77777777" w:rsidR="00347E19" w:rsidRPr="00F464E8" w:rsidRDefault="00347E19" w:rsidP="009D3A2A">
      <w:pPr>
        <w:pStyle w:val="paragraph"/>
        <w:ind w:left="720"/>
        <w:jc w:val="both"/>
        <w:textAlignment w:val="baseline"/>
        <w:rPr>
          <w:rStyle w:val="normaltextrun"/>
          <w:rFonts w:asciiTheme="minorHAnsi" w:hAnsiTheme="minorHAnsi" w:cstheme="minorHAnsi"/>
          <w:sz w:val="22"/>
          <w:szCs w:val="22"/>
          <w:lang w:val="en-US"/>
        </w:rPr>
      </w:pPr>
      <w:r w:rsidRPr="00F464E8">
        <w:rPr>
          <w:rStyle w:val="normaltextrun"/>
          <w:rFonts w:asciiTheme="minorHAnsi" w:hAnsiTheme="minorHAnsi" w:cstheme="minorHAnsi"/>
          <w:sz w:val="22"/>
          <w:szCs w:val="22"/>
          <w:lang w:val="en-US"/>
        </w:rPr>
        <w:t xml:space="preserve">We will be working over the next number of months on our </w:t>
      </w:r>
      <w:proofErr w:type="spellStart"/>
      <w:r w:rsidRPr="00F464E8">
        <w:rPr>
          <w:rStyle w:val="normaltextrun"/>
          <w:rFonts w:asciiTheme="minorHAnsi" w:hAnsiTheme="minorHAnsi" w:cstheme="minorHAnsi"/>
          <w:sz w:val="22"/>
          <w:szCs w:val="22"/>
          <w:lang w:val="en-US"/>
        </w:rPr>
        <w:t>SoS</w:t>
      </w:r>
      <w:proofErr w:type="spellEnd"/>
      <w:r w:rsidRPr="00F464E8">
        <w:rPr>
          <w:rStyle w:val="normaltextrun"/>
          <w:rFonts w:asciiTheme="minorHAnsi" w:hAnsiTheme="minorHAnsi" w:cstheme="minorHAnsi"/>
          <w:sz w:val="22"/>
          <w:szCs w:val="22"/>
          <w:lang w:val="en-US"/>
        </w:rPr>
        <w:t xml:space="preserve">, Rosemarie McGill will be the lead development officer working with SMT and we have procured a company called Mazars to support us. They will be in touch with all of you over the coming weeks. </w:t>
      </w:r>
    </w:p>
    <w:p w14:paraId="10146664" w14:textId="77777777" w:rsidR="00347E19" w:rsidRPr="00F464E8" w:rsidRDefault="00347E19" w:rsidP="009D3A2A">
      <w:pPr>
        <w:pStyle w:val="paragraph"/>
        <w:jc w:val="both"/>
        <w:textAlignment w:val="baseline"/>
        <w:rPr>
          <w:rStyle w:val="normaltextrun"/>
          <w:rFonts w:asciiTheme="minorHAnsi" w:hAnsiTheme="minorHAnsi" w:cstheme="minorHAnsi"/>
          <w:sz w:val="22"/>
          <w:szCs w:val="22"/>
          <w:lang w:val="en-US"/>
        </w:rPr>
      </w:pPr>
      <w:r w:rsidRPr="00F464E8">
        <w:rPr>
          <w:rStyle w:val="normaltextrun"/>
          <w:rFonts w:asciiTheme="minorHAnsi" w:hAnsiTheme="minorHAnsi" w:cstheme="minorHAnsi"/>
          <w:sz w:val="22"/>
          <w:szCs w:val="22"/>
          <w:lang w:val="en-US"/>
        </w:rPr>
        <w:t xml:space="preserve"> </w:t>
      </w:r>
    </w:p>
    <w:p w14:paraId="59A96F69" w14:textId="77777777" w:rsidR="00347E19" w:rsidRPr="00F464E8" w:rsidRDefault="00347E19" w:rsidP="009D3A2A">
      <w:pPr>
        <w:textAlignment w:val="baseline"/>
        <w:rPr>
          <w:rStyle w:val="normaltextrun"/>
          <w:rFonts w:cstheme="minorHAnsi"/>
          <w:lang w:val="en-US"/>
        </w:rPr>
      </w:pPr>
      <w:r w:rsidRPr="00F464E8">
        <w:rPr>
          <w:rStyle w:val="normaltextrun"/>
          <w:rFonts w:cstheme="minorHAnsi"/>
          <w:lang w:val="en-US"/>
        </w:rPr>
        <w:t xml:space="preserve">In relation to the OSD reports, we want to ensure we have enough time for the updates in relation to Buildings, HR and Finance. Debbie will take you through those. Beforehand, the Director of FET (Siobhan Lynch) will update you, Adrian will update you on the Directors of Schools report and Noel will introduce himself to you all. </w:t>
      </w:r>
    </w:p>
    <w:p w14:paraId="5B68B9CD" w14:textId="77777777" w:rsidR="00347E19" w:rsidRPr="00F464E8" w:rsidRDefault="00347E19" w:rsidP="009D3A2A">
      <w:pPr>
        <w:textAlignment w:val="baseline"/>
        <w:rPr>
          <w:rFonts w:cstheme="minorHAnsi"/>
          <w:lang w:val="en-US"/>
        </w:rPr>
      </w:pPr>
      <w:r w:rsidRPr="00F464E8">
        <w:rPr>
          <w:rStyle w:val="normaltextrun"/>
          <w:rFonts w:cstheme="minorHAnsi"/>
          <w:lang w:val="en-US"/>
        </w:rPr>
        <w:t xml:space="preserve"> </w:t>
      </w:r>
    </w:p>
    <w:p w14:paraId="18366811" w14:textId="77777777" w:rsidR="00347E19" w:rsidRPr="00F464E8" w:rsidRDefault="00347E19" w:rsidP="009D3A2A">
      <w:pPr>
        <w:rPr>
          <w:rFonts w:eastAsiaTheme="minorEastAsia"/>
          <w:b/>
          <w:bCs/>
        </w:rPr>
      </w:pPr>
      <w:r w:rsidRPr="00F464E8">
        <w:rPr>
          <w:rFonts w:eastAsiaTheme="minorEastAsia"/>
          <w:b/>
          <w:bCs/>
          <w:lang w:val="en-US"/>
        </w:rPr>
        <w:t xml:space="preserve">Director of Further Education and Training </w:t>
      </w:r>
    </w:p>
    <w:p w14:paraId="4C1A4FA2" w14:textId="77777777" w:rsidR="00347E19" w:rsidRPr="00F464E8" w:rsidRDefault="00347E19" w:rsidP="009D3A2A">
      <w:pPr>
        <w:rPr>
          <w:rFonts w:eastAsiaTheme="minorEastAsia"/>
          <w:b/>
          <w:bCs/>
        </w:rPr>
      </w:pPr>
      <w:r w:rsidRPr="00F464E8">
        <w:rPr>
          <w:rFonts w:eastAsiaTheme="minorEastAsia"/>
          <w:b/>
          <w:bCs/>
          <w:lang w:val="en-US"/>
        </w:rPr>
        <w:t xml:space="preserve">Re-opening of FET colleges and </w:t>
      </w:r>
      <w:proofErr w:type="spellStart"/>
      <w:r w:rsidRPr="00F464E8">
        <w:rPr>
          <w:rFonts w:eastAsiaTheme="minorEastAsia"/>
          <w:b/>
          <w:bCs/>
          <w:lang w:val="en-US"/>
        </w:rPr>
        <w:t>centres</w:t>
      </w:r>
      <w:proofErr w:type="spellEnd"/>
    </w:p>
    <w:p w14:paraId="60346551" w14:textId="77777777" w:rsidR="00347E19" w:rsidRDefault="00347E19" w:rsidP="009D3A2A">
      <w:pPr>
        <w:rPr>
          <w:rFonts w:eastAsiaTheme="minorEastAsia"/>
          <w:lang w:val="en-US"/>
        </w:rPr>
      </w:pPr>
      <w:r w:rsidRPr="00F464E8">
        <w:rPr>
          <w:rFonts w:eastAsiaTheme="minorEastAsia"/>
          <w:lang w:val="en-US"/>
        </w:rPr>
        <w:t xml:space="preserve">FET colleges and </w:t>
      </w:r>
      <w:proofErr w:type="spellStart"/>
      <w:r w:rsidRPr="00F464E8">
        <w:rPr>
          <w:rFonts w:eastAsiaTheme="minorEastAsia"/>
          <w:lang w:val="en-US"/>
        </w:rPr>
        <w:t>centres</w:t>
      </w:r>
      <w:proofErr w:type="spellEnd"/>
      <w:r w:rsidRPr="00F464E8">
        <w:rPr>
          <w:rFonts w:eastAsiaTheme="minorEastAsia"/>
          <w:lang w:val="en-US"/>
        </w:rPr>
        <w:t xml:space="preserve"> in DDLETB continue to follow the guidance of ETBI and the FET Stakeholders Working Group including the “Safe Return of FET Statement.”  Our goal is to maintain a focus on the welfare and safety of learners and staff while facilitating access to the </w:t>
      </w:r>
      <w:proofErr w:type="spellStart"/>
      <w:r w:rsidRPr="00F464E8">
        <w:rPr>
          <w:rFonts w:eastAsiaTheme="minorEastAsia"/>
          <w:lang w:val="en-US"/>
        </w:rPr>
        <w:t>centres</w:t>
      </w:r>
      <w:proofErr w:type="spellEnd"/>
      <w:r w:rsidRPr="00F464E8">
        <w:rPr>
          <w:rFonts w:eastAsiaTheme="minorEastAsia"/>
          <w:lang w:val="en-US"/>
        </w:rPr>
        <w:t xml:space="preserve"> to as many students as can be safely accommodated onsite under the current restrictions. </w:t>
      </w:r>
    </w:p>
    <w:p w14:paraId="0D0B940D" w14:textId="77777777" w:rsidR="001347EC" w:rsidRPr="00F464E8" w:rsidRDefault="001347EC" w:rsidP="009D3A2A">
      <w:pPr>
        <w:rPr>
          <w:rFonts w:eastAsiaTheme="minorEastAsia"/>
        </w:rPr>
      </w:pPr>
    </w:p>
    <w:p w14:paraId="043E1890" w14:textId="77777777" w:rsidR="00347E19" w:rsidRPr="00F464E8" w:rsidRDefault="00347E19" w:rsidP="009D3A2A">
      <w:pPr>
        <w:rPr>
          <w:rFonts w:eastAsiaTheme="minorEastAsia"/>
          <w:b/>
          <w:bCs/>
        </w:rPr>
      </w:pPr>
      <w:r w:rsidRPr="00F464E8">
        <w:rPr>
          <w:rFonts w:eastAsiaTheme="minorEastAsia"/>
          <w:b/>
          <w:bCs/>
          <w:lang w:val="en-US"/>
        </w:rPr>
        <w:t>The Inaugural Review</w:t>
      </w:r>
    </w:p>
    <w:p w14:paraId="3E699240" w14:textId="77777777" w:rsidR="00347E19" w:rsidRPr="00F464E8" w:rsidRDefault="00347E19" w:rsidP="00347E19">
      <w:pPr>
        <w:rPr>
          <w:rFonts w:eastAsiaTheme="minorEastAsia"/>
        </w:rPr>
      </w:pPr>
      <w:r w:rsidRPr="00F464E8">
        <w:rPr>
          <w:rFonts w:eastAsiaTheme="minorEastAsia"/>
          <w:lang w:val="en-US"/>
        </w:rPr>
        <w:lastRenderedPageBreak/>
        <w:t>The FET Quality Assurance team are planning for the first external review of FET quality assurance systems. The Provider Profile and Self Evaluation Report are being completed now by the QA and Planning and Strategy unit. The Self Evaluation report will be a comprehensive document based on feedback from staff, learners, and other stakeholders and experience of working/learning with DDLETB and will help shape a Quality Improvement Plan for the future.</w:t>
      </w:r>
    </w:p>
    <w:p w14:paraId="0E27B00A" w14:textId="77777777" w:rsidR="00347E19" w:rsidRPr="00F464E8" w:rsidRDefault="00347E19" w:rsidP="00347E19">
      <w:pPr>
        <w:rPr>
          <w:rFonts w:eastAsiaTheme="minorEastAsia"/>
          <w:b/>
          <w:bCs/>
          <w:lang w:val="en-US"/>
        </w:rPr>
      </w:pPr>
    </w:p>
    <w:p w14:paraId="4435B626" w14:textId="77777777" w:rsidR="00347E19" w:rsidRPr="00F464E8" w:rsidRDefault="00347E19" w:rsidP="00347E19">
      <w:pPr>
        <w:rPr>
          <w:rFonts w:eastAsiaTheme="minorEastAsia"/>
          <w:b/>
          <w:bCs/>
        </w:rPr>
      </w:pPr>
      <w:r w:rsidRPr="00F464E8">
        <w:rPr>
          <w:rFonts w:eastAsiaTheme="minorEastAsia"/>
          <w:b/>
          <w:bCs/>
          <w:lang w:val="en-US"/>
        </w:rPr>
        <w:t>Mitigating Against Educational Disadvantage Fund (MAEDF): Round 2</w:t>
      </w:r>
    </w:p>
    <w:p w14:paraId="2FF66442" w14:textId="77777777" w:rsidR="00347E19" w:rsidRDefault="00347E19" w:rsidP="00347E19">
      <w:pPr>
        <w:rPr>
          <w:rFonts w:eastAsiaTheme="minorEastAsia"/>
          <w:lang w:val="en-US"/>
        </w:rPr>
      </w:pPr>
      <w:r w:rsidRPr="00F464E8">
        <w:rPr>
          <w:rFonts w:eastAsiaTheme="minorEastAsia"/>
          <w:lang w:val="en-US"/>
        </w:rPr>
        <w:t xml:space="preserve">Round 2 of the MEADF took place in November and resulted in several applications from internal applicants for funding for projects that mitigate educational disadvantages. An additional €30,000 was approved by the Approval Panel. The successful </w:t>
      </w:r>
      <w:proofErr w:type="spellStart"/>
      <w:r w:rsidRPr="00F464E8">
        <w:rPr>
          <w:rFonts w:eastAsiaTheme="minorEastAsia"/>
          <w:lang w:val="en-US"/>
        </w:rPr>
        <w:t>centres</w:t>
      </w:r>
      <w:proofErr w:type="spellEnd"/>
      <w:r w:rsidRPr="00F464E8">
        <w:rPr>
          <w:rFonts w:eastAsiaTheme="minorEastAsia"/>
          <w:lang w:val="en-US"/>
        </w:rPr>
        <w:t>/schools will be informed of the outcome as soon as SOLAS confirms the allocation of this funding for the successful applications.</w:t>
      </w:r>
    </w:p>
    <w:p w14:paraId="60061E4C" w14:textId="77777777" w:rsidR="001347EC" w:rsidRPr="00F464E8" w:rsidRDefault="001347EC" w:rsidP="00347E19">
      <w:pPr>
        <w:rPr>
          <w:rFonts w:eastAsiaTheme="minorEastAsia"/>
        </w:rPr>
      </w:pPr>
    </w:p>
    <w:p w14:paraId="55EA4EED" w14:textId="77777777" w:rsidR="00347E19" w:rsidRPr="00F464E8" w:rsidRDefault="00347E19" w:rsidP="00347E19">
      <w:pPr>
        <w:rPr>
          <w:rFonts w:eastAsiaTheme="minorEastAsia"/>
          <w:b/>
          <w:bCs/>
        </w:rPr>
      </w:pPr>
      <w:r w:rsidRPr="00F464E8">
        <w:rPr>
          <w:rFonts w:eastAsiaTheme="minorEastAsia"/>
          <w:b/>
          <w:bCs/>
          <w:lang w:val="en-US"/>
        </w:rPr>
        <w:t xml:space="preserve">Applications for FET </w:t>
      </w:r>
      <w:proofErr w:type="spellStart"/>
      <w:r w:rsidRPr="00F464E8">
        <w:rPr>
          <w:rFonts w:eastAsiaTheme="minorEastAsia"/>
          <w:b/>
          <w:bCs/>
          <w:lang w:val="en-US"/>
        </w:rPr>
        <w:t>programmes</w:t>
      </w:r>
      <w:proofErr w:type="spellEnd"/>
      <w:r w:rsidRPr="00F464E8">
        <w:rPr>
          <w:rFonts w:eastAsiaTheme="minorEastAsia"/>
          <w:b/>
          <w:bCs/>
          <w:lang w:val="en-US"/>
        </w:rPr>
        <w:t xml:space="preserve"> can now be made via the CAO</w:t>
      </w:r>
    </w:p>
    <w:p w14:paraId="7594DE66" w14:textId="77777777" w:rsidR="00347E19" w:rsidRPr="00F464E8" w:rsidRDefault="00347E19" w:rsidP="00347E19">
      <w:pPr>
        <w:rPr>
          <w:rFonts w:eastAsiaTheme="minorEastAsia"/>
        </w:rPr>
      </w:pPr>
      <w:r w:rsidRPr="00F464E8">
        <w:rPr>
          <w:rFonts w:eastAsiaTheme="minorEastAsia"/>
          <w:lang w:val="en-US"/>
        </w:rPr>
        <w:t xml:space="preserve">The FET Planning team worked with ETBI and the CAO on a pilot project to ensure that </w:t>
      </w:r>
      <w:proofErr w:type="spellStart"/>
      <w:r w:rsidRPr="00F464E8">
        <w:rPr>
          <w:rFonts w:eastAsiaTheme="minorEastAsia"/>
          <w:lang w:val="en-US"/>
        </w:rPr>
        <w:t>programmes</w:t>
      </w:r>
      <w:proofErr w:type="spellEnd"/>
      <w:r w:rsidRPr="00F464E8">
        <w:rPr>
          <w:rFonts w:eastAsiaTheme="minorEastAsia"/>
          <w:lang w:val="en-US"/>
        </w:rPr>
        <w:t xml:space="preserve"> at level 5 &amp; 6 delivered in FET colleges and </w:t>
      </w:r>
      <w:proofErr w:type="spellStart"/>
      <w:r w:rsidRPr="00F464E8">
        <w:rPr>
          <w:rFonts w:eastAsiaTheme="minorEastAsia"/>
          <w:lang w:val="en-US"/>
        </w:rPr>
        <w:t>centres</w:t>
      </w:r>
      <w:proofErr w:type="spellEnd"/>
      <w:r w:rsidRPr="00F464E8">
        <w:rPr>
          <w:rFonts w:eastAsiaTheme="minorEastAsia"/>
          <w:lang w:val="en-US"/>
        </w:rPr>
        <w:t xml:space="preserve"> that are targeted at school leavers can be applied for via the CAO in 2022.  The CAO is now open for applications for 2022 and 37 DDLETB PLC </w:t>
      </w:r>
      <w:proofErr w:type="spellStart"/>
      <w:r w:rsidRPr="00F464E8">
        <w:rPr>
          <w:rFonts w:eastAsiaTheme="minorEastAsia"/>
          <w:lang w:val="en-US"/>
        </w:rPr>
        <w:t>programmes</w:t>
      </w:r>
      <w:proofErr w:type="spellEnd"/>
      <w:r w:rsidRPr="00F464E8">
        <w:rPr>
          <w:rFonts w:eastAsiaTheme="minorEastAsia"/>
          <w:lang w:val="en-US"/>
        </w:rPr>
        <w:t xml:space="preserve"> are now available on the CAO and more accessible to this cohort. </w:t>
      </w:r>
    </w:p>
    <w:p w14:paraId="3F88D454" w14:textId="77777777" w:rsidR="00347E19" w:rsidRPr="00F464E8" w:rsidRDefault="00347E19" w:rsidP="00347E19">
      <w:pPr>
        <w:rPr>
          <w:rFonts w:eastAsiaTheme="minorEastAsia"/>
          <w:b/>
          <w:bCs/>
        </w:rPr>
      </w:pPr>
      <w:r w:rsidRPr="00F464E8">
        <w:rPr>
          <w:rFonts w:eastAsiaTheme="minorEastAsia"/>
          <w:b/>
          <w:bCs/>
          <w:lang w:val="en-US"/>
        </w:rPr>
        <w:t>New Strategic Performance Agreement with SOLAS 2022-2024</w:t>
      </w:r>
    </w:p>
    <w:p w14:paraId="65476657" w14:textId="77777777" w:rsidR="00347E19" w:rsidRDefault="00347E19" w:rsidP="00347E19">
      <w:pPr>
        <w:rPr>
          <w:rFonts w:eastAsiaTheme="minorEastAsia"/>
          <w:lang w:val="en-US"/>
        </w:rPr>
      </w:pPr>
      <w:r w:rsidRPr="00F464E8">
        <w:rPr>
          <w:rFonts w:eastAsiaTheme="minorEastAsia"/>
          <w:lang w:val="en-US"/>
        </w:rPr>
        <w:t xml:space="preserve">Consultation begins this week on a new Strategic Performance Agreement between ETBs including DDLETB and SOLAS for 2022-2024. The new agreement will be aligned with the FET Strategy and Strategic Pillars, incorporating new targets and outcomes. New targets are likely to include a focus on supporting employment, progression within FET as well as progression to HET, fostering the inclusion of marginalized groups, provision of upskilling opportunities throughout life and careers, as well as an increased focus on specific skills development around retrofitting, green skills, construction, and an increased number of apprenticeships places. Targets are due to be finalized by the end of December 2021 with the new Strategic Performance Agreements being agreed in April 2021. </w:t>
      </w:r>
    </w:p>
    <w:p w14:paraId="44EAFD9C" w14:textId="77777777" w:rsidR="001347EC" w:rsidRPr="00F464E8" w:rsidRDefault="001347EC" w:rsidP="00347E19">
      <w:pPr>
        <w:rPr>
          <w:rFonts w:eastAsiaTheme="minorEastAsia"/>
        </w:rPr>
      </w:pPr>
    </w:p>
    <w:p w14:paraId="74BD78FA" w14:textId="77777777" w:rsidR="00347E19" w:rsidRPr="00F464E8" w:rsidRDefault="00347E19" w:rsidP="00347E19">
      <w:pPr>
        <w:textAlignment w:val="baseline"/>
        <w:rPr>
          <w:rFonts w:eastAsia="Times New Roman" w:cstheme="minorHAnsi"/>
          <w:b/>
          <w:bCs/>
          <w:color w:val="000000" w:themeColor="text1"/>
          <w:lang w:eastAsia="en-GB"/>
        </w:rPr>
      </w:pPr>
      <w:r w:rsidRPr="00F464E8">
        <w:rPr>
          <w:rFonts w:eastAsia="Times New Roman" w:cstheme="minorHAnsi"/>
          <w:b/>
          <w:bCs/>
          <w:color w:val="000000" w:themeColor="text1"/>
          <w:lang w:eastAsia="en-GB"/>
        </w:rPr>
        <w:t>Directors of Schools</w:t>
      </w:r>
    </w:p>
    <w:p w14:paraId="2A260235" w14:textId="77777777" w:rsidR="00347E19" w:rsidRDefault="00347E19" w:rsidP="00347E19">
      <w:pPr>
        <w:textAlignment w:val="baseline"/>
        <w:rPr>
          <w:rFonts w:eastAsia="Times New Roman" w:cstheme="minorHAnsi"/>
          <w:bCs/>
          <w:color w:val="000000" w:themeColor="text1"/>
          <w:lang w:eastAsia="en-GB"/>
        </w:rPr>
      </w:pPr>
      <w:r w:rsidRPr="00F464E8">
        <w:rPr>
          <w:rFonts w:eastAsia="Times New Roman" w:cstheme="minorHAnsi"/>
          <w:bCs/>
          <w:color w:val="000000" w:themeColor="text1"/>
          <w:lang w:eastAsia="en-GB"/>
        </w:rPr>
        <w:t>Adrian</w:t>
      </w:r>
      <w:r w:rsidR="009D3A2A">
        <w:rPr>
          <w:rFonts w:eastAsia="Times New Roman" w:cstheme="minorHAnsi"/>
          <w:bCs/>
          <w:color w:val="000000" w:themeColor="text1"/>
          <w:lang w:eastAsia="en-GB"/>
        </w:rPr>
        <w:t xml:space="preserve"> Flynn ga</w:t>
      </w:r>
      <w:r w:rsidRPr="00F464E8">
        <w:rPr>
          <w:rFonts w:eastAsia="Times New Roman" w:cstheme="minorHAnsi"/>
          <w:bCs/>
          <w:color w:val="000000" w:themeColor="text1"/>
          <w:lang w:eastAsia="en-GB"/>
        </w:rPr>
        <w:t>ve an update on the latest development</w:t>
      </w:r>
      <w:r w:rsidR="009D3A2A">
        <w:rPr>
          <w:rFonts w:eastAsia="Times New Roman" w:cstheme="minorHAnsi"/>
          <w:bCs/>
          <w:color w:val="000000" w:themeColor="text1"/>
          <w:lang w:eastAsia="en-GB"/>
        </w:rPr>
        <w:t>s</w:t>
      </w:r>
      <w:r w:rsidRPr="00F464E8">
        <w:rPr>
          <w:rFonts w:eastAsia="Times New Roman" w:cstheme="minorHAnsi"/>
          <w:bCs/>
          <w:color w:val="000000" w:themeColor="text1"/>
          <w:lang w:eastAsia="en-GB"/>
        </w:rPr>
        <w:t xml:space="preserve"> in schools and share</w:t>
      </w:r>
      <w:r w:rsidR="009D3A2A">
        <w:rPr>
          <w:rFonts w:eastAsia="Times New Roman" w:cstheme="minorHAnsi"/>
          <w:bCs/>
          <w:color w:val="000000" w:themeColor="text1"/>
          <w:lang w:eastAsia="en-GB"/>
        </w:rPr>
        <w:t>d</w:t>
      </w:r>
      <w:r w:rsidRPr="00F464E8">
        <w:rPr>
          <w:rFonts w:eastAsia="Times New Roman" w:cstheme="minorHAnsi"/>
          <w:bCs/>
          <w:color w:val="000000" w:themeColor="text1"/>
          <w:lang w:eastAsia="en-GB"/>
        </w:rPr>
        <w:t xml:space="preserve"> the first edition of the newsletter with the Board. </w:t>
      </w:r>
      <w:r w:rsidR="009D3A2A">
        <w:rPr>
          <w:rFonts w:eastAsia="Times New Roman" w:cstheme="minorHAnsi"/>
          <w:bCs/>
          <w:color w:val="000000" w:themeColor="text1"/>
          <w:lang w:eastAsia="en-GB"/>
        </w:rPr>
        <w:t xml:space="preserve">Acting Director of Schools, </w:t>
      </w:r>
      <w:r w:rsidRPr="00F464E8">
        <w:rPr>
          <w:rFonts w:eastAsia="Times New Roman" w:cstheme="minorHAnsi"/>
          <w:bCs/>
          <w:color w:val="000000" w:themeColor="text1"/>
          <w:lang w:eastAsia="en-GB"/>
        </w:rPr>
        <w:t>Noel Kelly</w:t>
      </w:r>
      <w:r w:rsidR="009D3A2A">
        <w:rPr>
          <w:rFonts w:eastAsia="Times New Roman" w:cstheme="minorHAnsi"/>
          <w:bCs/>
          <w:color w:val="000000" w:themeColor="text1"/>
          <w:lang w:eastAsia="en-GB"/>
        </w:rPr>
        <w:t xml:space="preserve"> introduced himself to the board members.</w:t>
      </w:r>
    </w:p>
    <w:p w14:paraId="4B94D5A5" w14:textId="77777777" w:rsidR="002F755D" w:rsidRPr="00F464E8" w:rsidRDefault="002F755D" w:rsidP="00347E19">
      <w:pPr>
        <w:textAlignment w:val="baseline"/>
        <w:rPr>
          <w:rFonts w:eastAsia="Times New Roman" w:cstheme="minorHAnsi"/>
          <w:bCs/>
          <w:color w:val="000000" w:themeColor="text1"/>
          <w:lang w:eastAsia="en-GB"/>
        </w:rPr>
      </w:pPr>
    </w:p>
    <w:p w14:paraId="4C49EB58" w14:textId="77777777" w:rsidR="00347E19" w:rsidRPr="00F464E8" w:rsidRDefault="00347E19" w:rsidP="00347E19">
      <w:pPr>
        <w:textAlignment w:val="baseline"/>
        <w:rPr>
          <w:rFonts w:eastAsia="Times New Roman" w:cstheme="minorHAnsi"/>
          <w:b/>
          <w:bCs/>
          <w:color w:val="000000" w:themeColor="text1"/>
          <w:lang w:eastAsia="en-GB"/>
        </w:rPr>
      </w:pPr>
      <w:r w:rsidRPr="00F464E8">
        <w:rPr>
          <w:rFonts w:eastAsia="Times New Roman" w:cstheme="minorHAnsi"/>
          <w:b/>
          <w:bCs/>
          <w:color w:val="000000" w:themeColor="text1"/>
          <w:lang w:eastAsia="en-GB"/>
        </w:rPr>
        <w:t>Director of OSD – OSD R</w:t>
      </w:r>
      <w:r w:rsidR="00644474">
        <w:rPr>
          <w:rFonts w:eastAsia="Times New Roman" w:cstheme="minorHAnsi"/>
          <w:b/>
          <w:bCs/>
          <w:color w:val="000000" w:themeColor="text1"/>
          <w:lang w:eastAsia="en-GB"/>
        </w:rPr>
        <w:t>eport</w:t>
      </w:r>
    </w:p>
    <w:p w14:paraId="4255591F" w14:textId="77777777" w:rsidR="00347E19" w:rsidRPr="00F72E14" w:rsidRDefault="001078C2" w:rsidP="00347E19">
      <w:pPr>
        <w:textAlignment w:val="baseline"/>
        <w:rPr>
          <w:rFonts w:eastAsia="Times New Roman" w:cstheme="minorHAnsi"/>
          <w:bCs/>
          <w:color w:val="000000" w:themeColor="text1"/>
          <w:lang w:eastAsia="en-GB"/>
        </w:rPr>
      </w:pPr>
      <w:r w:rsidRPr="00F72E14">
        <w:rPr>
          <w:rFonts w:eastAsia="Times New Roman" w:cstheme="minorHAnsi"/>
          <w:bCs/>
          <w:color w:val="000000" w:themeColor="text1"/>
          <w:lang w:eastAsia="en-GB"/>
        </w:rPr>
        <w:t xml:space="preserve">Debbie Howlett gave updates on the Finance report and the </w:t>
      </w:r>
      <w:r w:rsidR="009D3A2A">
        <w:rPr>
          <w:rFonts w:eastAsia="Times New Roman" w:cstheme="minorHAnsi"/>
          <w:bCs/>
          <w:color w:val="000000" w:themeColor="text1"/>
          <w:lang w:eastAsia="en-GB"/>
        </w:rPr>
        <w:t>B</w:t>
      </w:r>
      <w:r w:rsidRPr="00F72E14">
        <w:rPr>
          <w:rFonts w:eastAsia="Times New Roman" w:cstheme="minorHAnsi"/>
          <w:bCs/>
          <w:color w:val="000000" w:themeColor="text1"/>
          <w:lang w:eastAsia="en-GB"/>
        </w:rPr>
        <w:t>uildings report.</w:t>
      </w:r>
    </w:p>
    <w:p w14:paraId="6E7BEAA2" w14:textId="77777777" w:rsidR="00347E19" w:rsidRPr="00F464E8" w:rsidRDefault="00347E19" w:rsidP="00347E19">
      <w:pPr>
        <w:pStyle w:val="xmsonormal"/>
        <w:spacing w:before="0" w:beforeAutospacing="0" w:after="0" w:afterAutospacing="0"/>
        <w:jc w:val="both"/>
        <w:rPr>
          <w:rFonts w:asciiTheme="minorHAnsi" w:hAnsiTheme="minorHAnsi" w:cstheme="minorHAnsi"/>
          <w:strike/>
          <w:color w:val="201F1E"/>
          <w:sz w:val="22"/>
          <w:szCs w:val="22"/>
          <w:bdr w:val="none" w:sz="0" w:space="0" w:color="auto" w:frame="1"/>
          <w:lang w:val="en-GB"/>
        </w:rPr>
      </w:pPr>
      <w:r w:rsidRPr="00F464E8">
        <w:rPr>
          <w:rFonts w:asciiTheme="minorHAnsi" w:hAnsiTheme="minorHAnsi" w:cstheme="minorHAnsi"/>
          <w:strike/>
          <w:color w:val="201F1E"/>
          <w:sz w:val="22"/>
          <w:szCs w:val="22"/>
          <w:bdr w:val="none" w:sz="0" w:space="0" w:color="auto" w:frame="1"/>
          <w:lang w:val="en-GB"/>
        </w:rPr>
        <w:t> </w:t>
      </w:r>
    </w:p>
    <w:p w14:paraId="3DEEC669" w14:textId="77777777" w:rsidR="008E0C6A" w:rsidRDefault="008E0C6A" w:rsidP="001078C2">
      <w:pPr>
        <w:spacing w:after="0" w:line="259" w:lineRule="auto"/>
        <w:ind w:left="0" w:right="0" w:firstLine="0"/>
        <w:jc w:val="left"/>
      </w:pPr>
    </w:p>
    <w:p w14:paraId="2B09A2B2" w14:textId="77777777" w:rsidR="008E0C6A" w:rsidRDefault="00F802A6">
      <w:pPr>
        <w:spacing w:after="3" w:line="259" w:lineRule="auto"/>
        <w:ind w:left="716" w:right="3932"/>
        <w:jc w:val="left"/>
      </w:pPr>
      <w:r>
        <w:rPr>
          <w:b/>
        </w:rPr>
        <w:t>5.1 Finance Report Noted</w:t>
      </w:r>
      <w:r>
        <w:t xml:space="preserve"> </w:t>
      </w:r>
    </w:p>
    <w:p w14:paraId="1B7172F4" w14:textId="77777777" w:rsidR="009171D7" w:rsidRDefault="00F802A6">
      <w:pPr>
        <w:spacing w:after="0" w:line="259" w:lineRule="auto"/>
        <w:ind w:left="721" w:right="0" w:firstLine="0"/>
        <w:jc w:val="left"/>
      </w:pPr>
      <w:r>
        <w:rPr>
          <w:b/>
        </w:rPr>
        <w:t xml:space="preserve"> </w:t>
      </w:r>
    </w:p>
    <w:tbl>
      <w:tblPr>
        <w:tblStyle w:val="TableGrid1"/>
        <w:tblW w:w="10081" w:type="dxa"/>
        <w:tblInd w:w="888" w:type="dxa"/>
        <w:tblCellMar>
          <w:top w:w="1" w:type="dxa"/>
          <w:left w:w="26" w:type="dxa"/>
        </w:tblCellMar>
        <w:tblLook w:val="04A0" w:firstRow="1" w:lastRow="0" w:firstColumn="1" w:lastColumn="0" w:noHBand="0" w:noVBand="1"/>
      </w:tblPr>
      <w:tblGrid>
        <w:gridCol w:w="1658"/>
        <w:gridCol w:w="1806"/>
        <w:gridCol w:w="1441"/>
        <w:gridCol w:w="294"/>
        <w:gridCol w:w="1334"/>
        <w:gridCol w:w="375"/>
        <w:gridCol w:w="1345"/>
        <w:gridCol w:w="317"/>
        <w:gridCol w:w="1511"/>
      </w:tblGrid>
      <w:tr w:rsidR="009171D7" w14:paraId="1E79D948" w14:textId="77777777" w:rsidTr="00393BB5">
        <w:trPr>
          <w:trHeight w:val="179"/>
        </w:trPr>
        <w:tc>
          <w:tcPr>
            <w:tcW w:w="8928" w:type="dxa"/>
            <w:gridSpan w:val="8"/>
            <w:tcBorders>
              <w:top w:val="single" w:sz="8" w:space="0" w:color="000000"/>
              <w:left w:val="single" w:sz="8" w:space="0" w:color="000000"/>
              <w:bottom w:val="single" w:sz="2" w:space="0" w:color="000000"/>
              <w:right w:val="nil"/>
            </w:tcBorders>
          </w:tcPr>
          <w:p w14:paraId="78D3862C" w14:textId="77777777" w:rsidR="009171D7" w:rsidRDefault="009171D7" w:rsidP="00393BB5">
            <w:pPr>
              <w:spacing w:after="0"/>
              <w:ind w:left="1347"/>
              <w:jc w:val="center"/>
              <w:rPr>
                <w:b/>
                <w:sz w:val="14"/>
              </w:rPr>
            </w:pPr>
            <w:r>
              <w:rPr>
                <w:b/>
                <w:sz w:val="14"/>
              </w:rPr>
              <w:t>DUBLIN &amp; DUN LAOGHAIRE EDUCATION &amp; TRAINING BOARD</w:t>
            </w:r>
          </w:p>
          <w:p w14:paraId="54CE344B" w14:textId="77777777" w:rsidR="009171D7" w:rsidRDefault="009171D7" w:rsidP="00393BB5">
            <w:pPr>
              <w:spacing w:after="0"/>
              <w:ind w:left="1347"/>
              <w:jc w:val="center"/>
            </w:pPr>
            <w:r>
              <w:rPr>
                <w:b/>
                <w:sz w:val="14"/>
              </w:rPr>
              <w:t>FINANCIAL REPORT</w:t>
            </w:r>
          </w:p>
        </w:tc>
        <w:tc>
          <w:tcPr>
            <w:tcW w:w="1153" w:type="dxa"/>
            <w:tcBorders>
              <w:top w:val="single" w:sz="8" w:space="0" w:color="000000"/>
              <w:left w:val="nil"/>
              <w:bottom w:val="single" w:sz="2" w:space="0" w:color="000000"/>
              <w:right w:val="single" w:sz="8" w:space="0" w:color="000000"/>
            </w:tcBorders>
          </w:tcPr>
          <w:p w14:paraId="3656B9AB" w14:textId="77777777" w:rsidR="009171D7" w:rsidRDefault="009171D7" w:rsidP="00393BB5"/>
        </w:tc>
      </w:tr>
      <w:tr w:rsidR="009171D7" w14:paraId="52443289" w14:textId="77777777" w:rsidTr="00393BB5">
        <w:trPr>
          <w:trHeight w:val="317"/>
        </w:trPr>
        <w:tc>
          <w:tcPr>
            <w:tcW w:w="8928" w:type="dxa"/>
            <w:gridSpan w:val="8"/>
            <w:tcBorders>
              <w:top w:val="single" w:sz="2" w:space="0" w:color="000000"/>
              <w:left w:val="single" w:sz="8" w:space="0" w:color="000000"/>
              <w:bottom w:val="single" w:sz="2" w:space="0" w:color="000000"/>
              <w:right w:val="nil"/>
            </w:tcBorders>
          </w:tcPr>
          <w:p w14:paraId="157FE93F" w14:textId="77777777" w:rsidR="009171D7" w:rsidRDefault="009171D7" w:rsidP="00393BB5">
            <w:pPr>
              <w:spacing w:after="0"/>
              <w:ind w:left="1346"/>
              <w:jc w:val="center"/>
            </w:pPr>
            <w:r>
              <w:rPr>
                <w:b/>
                <w:sz w:val="14"/>
              </w:rPr>
              <w:t>YEAR TO DATE October 2021</w:t>
            </w:r>
          </w:p>
        </w:tc>
        <w:tc>
          <w:tcPr>
            <w:tcW w:w="1153" w:type="dxa"/>
            <w:tcBorders>
              <w:top w:val="single" w:sz="2" w:space="0" w:color="000000"/>
              <w:left w:val="nil"/>
              <w:bottom w:val="single" w:sz="2" w:space="0" w:color="000000"/>
              <w:right w:val="single" w:sz="8" w:space="0" w:color="000000"/>
            </w:tcBorders>
          </w:tcPr>
          <w:p w14:paraId="45FB0818" w14:textId="77777777" w:rsidR="009171D7" w:rsidRDefault="009171D7" w:rsidP="00393BB5"/>
        </w:tc>
      </w:tr>
      <w:tr w:rsidR="009171D7" w14:paraId="53336D81" w14:textId="77777777" w:rsidTr="00393BB5">
        <w:trPr>
          <w:trHeight w:val="359"/>
        </w:trPr>
        <w:tc>
          <w:tcPr>
            <w:tcW w:w="594" w:type="dxa"/>
            <w:tcBorders>
              <w:top w:val="single" w:sz="2" w:space="0" w:color="000000"/>
              <w:left w:val="single" w:sz="8" w:space="0" w:color="000000"/>
              <w:bottom w:val="single" w:sz="2" w:space="0" w:color="000000"/>
              <w:right w:val="single" w:sz="2" w:space="0" w:color="000000"/>
            </w:tcBorders>
          </w:tcPr>
          <w:p w14:paraId="049F31CB" w14:textId="77777777" w:rsidR="009171D7" w:rsidRDefault="009171D7" w:rsidP="00393BB5"/>
        </w:tc>
        <w:tc>
          <w:tcPr>
            <w:tcW w:w="3021" w:type="dxa"/>
            <w:tcBorders>
              <w:top w:val="single" w:sz="2" w:space="0" w:color="000000"/>
              <w:left w:val="single" w:sz="2" w:space="0" w:color="000000"/>
              <w:bottom w:val="single" w:sz="2" w:space="0" w:color="000000"/>
              <w:right w:val="single" w:sz="2" w:space="0" w:color="000000"/>
            </w:tcBorders>
            <w:vAlign w:val="bottom"/>
          </w:tcPr>
          <w:p w14:paraId="0D265773" w14:textId="77777777" w:rsidR="009171D7" w:rsidRDefault="009171D7" w:rsidP="00393BB5">
            <w:pPr>
              <w:spacing w:after="0"/>
              <w:ind w:left="1"/>
            </w:pPr>
            <w:r>
              <w:rPr>
                <w:b/>
                <w:sz w:val="14"/>
              </w:rPr>
              <w:t>Programme</w:t>
            </w:r>
          </w:p>
        </w:tc>
        <w:tc>
          <w:tcPr>
            <w:tcW w:w="1148" w:type="dxa"/>
            <w:tcBorders>
              <w:top w:val="single" w:sz="2" w:space="0" w:color="000000"/>
              <w:left w:val="single" w:sz="2" w:space="0" w:color="000000"/>
              <w:bottom w:val="single" w:sz="2" w:space="0" w:color="000000"/>
              <w:right w:val="single" w:sz="2" w:space="0" w:color="000000"/>
            </w:tcBorders>
          </w:tcPr>
          <w:p w14:paraId="6BA00435" w14:textId="77777777" w:rsidR="009171D7" w:rsidRDefault="009171D7" w:rsidP="00393BB5">
            <w:pPr>
              <w:spacing w:after="0"/>
              <w:ind w:left="1"/>
            </w:pPr>
            <w:r>
              <w:rPr>
                <w:b/>
                <w:sz w:val="14"/>
              </w:rPr>
              <w:t xml:space="preserve">Opening Grant Cash </w:t>
            </w:r>
          </w:p>
          <w:p w14:paraId="01259001" w14:textId="77777777" w:rsidR="009171D7" w:rsidRDefault="009171D7" w:rsidP="00393BB5">
            <w:pPr>
              <w:spacing w:after="0"/>
              <w:ind w:left="1"/>
            </w:pPr>
            <w:r>
              <w:rPr>
                <w:b/>
                <w:sz w:val="14"/>
              </w:rPr>
              <w:t>Balance</w:t>
            </w:r>
          </w:p>
        </w:tc>
        <w:tc>
          <w:tcPr>
            <w:tcW w:w="542" w:type="dxa"/>
            <w:tcBorders>
              <w:top w:val="single" w:sz="2" w:space="0" w:color="000000"/>
              <w:left w:val="single" w:sz="2" w:space="0" w:color="000000"/>
              <w:bottom w:val="single" w:sz="2" w:space="0" w:color="000000"/>
              <w:right w:val="single" w:sz="2" w:space="0" w:color="000000"/>
            </w:tcBorders>
          </w:tcPr>
          <w:p w14:paraId="53128261" w14:textId="77777777" w:rsidR="009171D7" w:rsidRDefault="009171D7" w:rsidP="00393BB5"/>
        </w:tc>
        <w:tc>
          <w:tcPr>
            <w:tcW w:w="1147" w:type="dxa"/>
            <w:tcBorders>
              <w:top w:val="single" w:sz="2" w:space="0" w:color="000000"/>
              <w:left w:val="single" w:sz="2" w:space="0" w:color="000000"/>
              <w:bottom w:val="single" w:sz="2" w:space="0" w:color="000000"/>
              <w:right w:val="single" w:sz="2" w:space="0" w:color="000000"/>
            </w:tcBorders>
          </w:tcPr>
          <w:p w14:paraId="105C9217" w14:textId="77777777" w:rsidR="009171D7" w:rsidRDefault="009171D7" w:rsidP="00393BB5">
            <w:pPr>
              <w:spacing w:after="0"/>
              <w:ind w:left="1"/>
            </w:pPr>
            <w:r>
              <w:rPr>
                <w:b/>
                <w:sz w:val="14"/>
              </w:rPr>
              <w:t xml:space="preserve">Receipts </w:t>
            </w:r>
          </w:p>
        </w:tc>
        <w:tc>
          <w:tcPr>
            <w:tcW w:w="658" w:type="dxa"/>
            <w:tcBorders>
              <w:top w:val="single" w:sz="2" w:space="0" w:color="000000"/>
              <w:left w:val="single" w:sz="2" w:space="0" w:color="000000"/>
              <w:bottom w:val="single" w:sz="2" w:space="0" w:color="000000"/>
              <w:right w:val="single" w:sz="2" w:space="0" w:color="000000"/>
            </w:tcBorders>
          </w:tcPr>
          <w:p w14:paraId="62486C05" w14:textId="77777777" w:rsidR="009171D7" w:rsidRDefault="009171D7" w:rsidP="00393BB5"/>
        </w:tc>
        <w:tc>
          <w:tcPr>
            <w:tcW w:w="1156" w:type="dxa"/>
            <w:tcBorders>
              <w:top w:val="single" w:sz="2" w:space="0" w:color="000000"/>
              <w:left w:val="single" w:sz="2" w:space="0" w:color="000000"/>
              <w:bottom w:val="single" w:sz="2" w:space="0" w:color="000000"/>
              <w:right w:val="single" w:sz="2" w:space="0" w:color="000000"/>
            </w:tcBorders>
          </w:tcPr>
          <w:p w14:paraId="58E6FEE6" w14:textId="77777777" w:rsidR="009171D7" w:rsidRDefault="009171D7" w:rsidP="00393BB5">
            <w:pPr>
              <w:spacing w:after="0"/>
              <w:ind w:left="1"/>
            </w:pPr>
            <w:r>
              <w:rPr>
                <w:b/>
                <w:sz w:val="14"/>
              </w:rPr>
              <w:t>Payments</w:t>
            </w:r>
          </w:p>
        </w:tc>
        <w:tc>
          <w:tcPr>
            <w:tcW w:w="659" w:type="dxa"/>
            <w:tcBorders>
              <w:top w:val="single" w:sz="2" w:space="0" w:color="000000"/>
              <w:left w:val="single" w:sz="2" w:space="0" w:color="000000"/>
              <w:bottom w:val="single" w:sz="2" w:space="0" w:color="000000"/>
              <w:right w:val="single" w:sz="2" w:space="0" w:color="000000"/>
            </w:tcBorders>
          </w:tcPr>
          <w:p w14:paraId="4101652C" w14:textId="77777777" w:rsidR="009171D7" w:rsidRDefault="009171D7" w:rsidP="00393BB5"/>
        </w:tc>
        <w:tc>
          <w:tcPr>
            <w:tcW w:w="1153" w:type="dxa"/>
            <w:tcBorders>
              <w:top w:val="single" w:sz="2" w:space="0" w:color="000000"/>
              <w:left w:val="single" w:sz="2" w:space="0" w:color="000000"/>
              <w:bottom w:val="single" w:sz="2" w:space="0" w:color="000000"/>
              <w:right w:val="single" w:sz="8" w:space="0" w:color="000000"/>
            </w:tcBorders>
          </w:tcPr>
          <w:p w14:paraId="65A82010" w14:textId="77777777" w:rsidR="009171D7" w:rsidRDefault="009171D7" w:rsidP="00393BB5">
            <w:pPr>
              <w:spacing w:after="0"/>
              <w:ind w:left="1"/>
            </w:pPr>
            <w:r>
              <w:rPr>
                <w:b/>
                <w:sz w:val="14"/>
              </w:rPr>
              <w:t xml:space="preserve">Closing Grant Cash </w:t>
            </w:r>
          </w:p>
          <w:p w14:paraId="759668EC" w14:textId="77777777" w:rsidR="009171D7" w:rsidRDefault="009171D7" w:rsidP="00393BB5">
            <w:pPr>
              <w:spacing w:after="0"/>
              <w:ind w:left="1"/>
            </w:pPr>
            <w:r>
              <w:rPr>
                <w:b/>
                <w:sz w:val="14"/>
              </w:rPr>
              <w:t>Balance</w:t>
            </w:r>
          </w:p>
        </w:tc>
      </w:tr>
      <w:tr w:rsidR="009171D7" w14:paraId="1D7048CB" w14:textId="77777777" w:rsidTr="00393BB5">
        <w:trPr>
          <w:trHeight w:val="178"/>
        </w:trPr>
        <w:tc>
          <w:tcPr>
            <w:tcW w:w="594" w:type="dxa"/>
            <w:tcBorders>
              <w:top w:val="single" w:sz="2" w:space="0" w:color="000000"/>
              <w:left w:val="single" w:sz="8" w:space="0" w:color="000000"/>
              <w:bottom w:val="single" w:sz="2" w:space="0" w:color="000000"/>
              <w:right w:val="single" w:sz="2" w:space="0" w:color="000000"/>
            </w:tcBorders>
          </w:tcPr>
          <w:p w14:paraId="4B99056E" w14:textId="77777777" w:rsidR="009171D7" w:rsidRDefault="009171D7" w:rsidP="00393BB5"/>
        </w:tc>
        <w:tc>
          <w:tcPr>
            <w:tcW w:w="3021" w:type="dxa"/>
            <w:tcBorders>
              <w:top w:val="single" w:sz="2" w:space="0" w:color="000000"/>
              <w:left w:val="single" w:sz="2" w:space="0" w:color="000000"/>
              <w:bottom w:val="single" w:sz="2" w:space="0" w:color="000000"/>
              <w:right w:val="single" w:sz="2" w:space="0" w:color="000000"/>
            </w:tcBorders>
          </w:tcPr>
          <w:p w14:paraId="1299C43A" w14:textId="77777777" w:rsidR="009171D7" w:rsidRDefault="009171D7" w:rsidP="00393BB5"/>
        </w:tc>
        <w:tc>
          <w:tcPr>
            <w:tcW w:w="1148" w:type="dxa"/>
            <w:tcBorders>
              <w:top w:val="single" w:sz="2" w:space="0" w:color="000000"/>
              <w:left w:val="single" w:sz="2" w:space="0" w:color="000000"/>
              <w:bottom w:val="single" w:sz="2" w:space="0" w:color="000000"/>
              <w:right w:val="single" w:sz="2" w:space="0" w:color="000000"/>
            </w:tcBorders>
          </w:tcPr>
          <w:p w14:paraId="74EC71CA" w14:textId="77777777" w:rsidR="009171D7" w:rsidRDefault="009171D7" w:rsidP="00393BB5">
            <w:pPr>
              <w:spacing w:after="0"/>
              <w:ind w:left="1"/>
            </w:pPr>
            <w:r>
              <w:rPr>
                <w:b/>
                <w:sz w:val="14"/>
              </w:rPr>
              <w:t>1st January 2021</w:t>
            </w:r>
          </w:p>
        </w:tc>
        <w:tc>
          <w:tcPr>
            <w:tcW w:w="542" w:type="dxa"/>
            <w:tcBorders>
              <w:top w:val="single" w:sz="2" w:space="0" w:color="000000"/>
              <w:left w:val="single" w:sz="2" w:space="0" w:color="000000"/>
              <w:bottom w:val="single" w:sz="2" w:space="0" w:color="000000"/>
              <w:right w:val="single" w:sz="2" w:space="0" w:color="000000"/>
            </w:tcBorders>
          </w:tcPr>
          <w:p w14:paraId="4DDBEF00" w14:textId="77777777" w:rsidR="009171D7" w:rsidRDefault="009171D7" w:rsidP="00393BB5"/>
        </w:tc>
        <w:tc>
          <w:tcPr>
            <w:tcW w:w="1147" w:type="dxa"/>
            <w:tcBorders>
              <w:top w:val="single" w:sz="2" w:space="0" w:color="000000"/>
              <w:left w:val="single" w:sz="2" w:space="0" w:color="000000"/>
              <w:bottom w:val="single" w:sz="2" w:space="0" w:color="000000"/>
              <w:right w:val="single" w:sz="2" w:space="0" w:color="000000"/>
            </w:tcBorders>
          </w:tcPr>
          <w:p w14:paraId="3461D779" w14:textId="77777777" w:rsidR="009171D7" w:rsidRDefault="009171D7" w:rsidP="00393BB5"/>
        </w:tc>
        <w:tc>
          <w:tcPr>
            <w:tcW w:w="658" w:type="dxa"/>
            <w:tcBorders>
              <w:top w:val="single" w:sz="2" w:space="0" w:color="000000"/>
              <w:left w:val="single" w:sz="2" w:space="0" w:color="000000"/>
              <w:bottom w:val="single" w:sz="2" w:space="0" w:color="000000"/>
              <w:right w:val="single" w:sz="2" w:space="0" w:color="000000"/>
            </w:tcBorders>
          </w:tcPr>
          <w:p w14:paraId="3CF2D8B6" w14:textId="77777777" w:rsidR="009171D7" w:rsidRDefault="009171D7" w:rsidP="00393BB5"/>
        </w:tc>
        <w:tc>
          <w:tcPr>
            <w:tcW w:w="1156" w:type="dxa"/>
            <w:tcBorders>
              <w:top w:val="single" w:sz="2" w:space="0" w:color="000000"/>
              <w:left w:val="single" w:sz="2" w:space="0" w:color="000000"/>
              <w:bottom w:val="single" w:sz="2" w:space="0" w:color="000000"/>
              <w:right w:val="single" w:sz="2" w:space="0" w:color="000000"/>
            </w:tcBorders>
          </w:tcPr>
          <w:p w14:paraId="0FB78278" w14:textId="77777777" w:rsidR="009171D7" w:rsidRDefault="009171D7" w:rsidP="00393BB5"/>
        </w:tc>
        <w:tc>
          <w:tcPr>
            <w:tcW w:w="659" w:type="dxa"/>
            <w:tcBorders>
              <w:top w:val="single" w:sz="2" w:space="0" w:color="000000"/>
              <w:left w:val="single" w:sz="2" w:space="0" w:color="000000"/>
              <w:bottom w:val="single" w:sz="2" w:space="0" w:color="000000"/>
              <w:right w:val="single" w:sz="2" w:space="0" w:color="000000"/>
            </w:tcBorders>
          </w:tcPr>
          <w:p w14:paraId="1FC39945" w14:textId="77777777" w:rsidR="009171D7" w:rsidRDefault="009171D7" w:rsidP="00393BB5"/>
        </w:tc>
        <w:tc>
          <w:tcPr>
            <w:tcW w:w="1153" w:type="dxa"/>
            <w:tcBorders>
              <w:top w:val="single" w:sz="2" w:space="0" w:color="000000"/>
              <w:left w:val="single" w:sz="2" w:space="0" w:color="000000"/>
              <w:bottom w:val="single" w:sz="2" w:space="0" w:color="000000"/>
              <w:right w:val="single" w:sz="8" w:space="0" w:color="000000"/>
            </w:tcBorders>
          </w:tcPr>
          <w:p w14:paraId="425E5EA3" w14:textId="77777777" w:rsidR="009171D7" w:rsidRDefault="009171D7" w:rsidP="00393BB5">
            <w:pPr>
              <w:spacing w:after="0"/>
              <w:ind w:left="1"/>
            </w:pPr>
            <w:r>
              <w:rPr>
                <w:b/>
                <w:sz w:val="14"/>
              </w:rPr>
              <w:t>31st October 2021</w:t>
            </w:r>
          </w:p>
        </w:tc>
      </w:tr>
      <w:tr w:rsidR="009171D7" w14:paraId="697708E4" w14:textId="77777777" w:rsidTr="00393BB5">
        <w:trPr>
          <w:trHeight w:val="178"/>
        </w:trPr>
        <w:tc>
          <w:tcPr>
            <w:tcW w:w="3616" w:type="dxa"/>
            <w:gridSpan w:val="2"/>
            <w:tcBorders>
              <w:top w:val="nil"/>
              <w:left w:val="single" w:sz="8" w:space="0" w:color="000000"/>
              <w:bottom w:val="nil"/>
              <w:right w:val="nil"/>
            </w:tcBorders>
            <w:shd w:val="clear" w:color="auto" w:fill="D9D9D9"/>
          </w:tcPr>
          <w:p w14:paraId="5FCCBC22" w14:textId="77777777" w:rsidR="009171D7" w:rsidRDefault="009171D7" w:rsidP="00393BB5">
            <w:pPr>
              <w:spacing w:after="0"/>
            </w:pPr>
            <w:r>
              <w:rPr>
                <w:b/>
                <w:sz w:val="14"/>
              </w:rPr>
              <w:t>TOTAL MAIN SCHEME PAY</w:t>
            </w:r>
          </w:p>
        </w:tc>
        <w:tc>
          <w:tcPr>
            <w:tcW w:w="1690" w:type="dxa"/>
            <w:gridSpan w:val="2"/>
            <w:tcBorders>
              <w:top w:val="single" w:sz="5" w:space="0" w:color="000000"/>
              <w:left w:val="nil"/>
              <w:bottom w:val="single" w:sz="5" w:space="0" w:color="000000"/>
              <w:right w:val="nil"/>
            </w:tcBorders>
            <w:shd w:val="clear" w:color="auto" w:fill="FFFF00"/>
          </w:tcPr>
          <w:p w14:paraId="750BE52A" w14:textId="77777777" w:rsidR="009171D7" w:rsidRDefault="009171D7" w:rsidP="00393BB5">
            <w:pPr>
              <w:spacing w:after="0"/>
              <w:ind w:left="157"/>
              <w:jc w:val="center"/>
            </w:pPr>
            <w:r>
              <w:rPr>
                <w:b/>
                <w:sz w:val="14"/>
              </w:rPr>
              <w:t>324,028</w:t>
            </w:r>
          </w:p>
        </w:tc>
        <w:tc>
          <w:tcPr>
            <w:tcW w:w="3621" w:type="dxa"/>
            <w:gridSpan w:val="4"/>
            <w:tcBorders>
              <w:top w:val="single" w:sz="5" w:space="0" w:color="000000"/>
              <w:left w:val="nil"/>
              <w:bottom w:val="single" w:sz="5" w:space="0" w:color="000000"/>
              <w:right w:val="nil"/>
            </w:tcBorders>
            <w:shd w:val="clear" w:color="auto" w:fill="92D050"/>
          </w:tcPr>
          <w:p w14:paraId="19368CCF" w14:textId="77777777" w:rsidR="009171D7" w:rsidRDefault="009171D7" w:rsidP="00393BB5">
            <w:pPr>
              <w:tabs>
                <w:tab w:val="center" w:pos="912"/>
                <w:tab w:val="center" w:pos="2779"/>
              </w:tabs>
              <w:spacing w:after="0"/>
            </w:pPr>
            <w:r>
              <w:tab/>
            </w:r>
            <w:r>
              <w:rPr>
                <w:b/>
                <w:color w:val="FF0000"/>
                <w:sz w:val="14"/>
              </w:rPr>
              <w:t xml:space="preserve"> (97,355,537)</w:t>
            </w:r>
            <w:r>
              <w:rPr>
                <w:b/>
                <w:color w:val="FF0000"/>
                <w:sz w:val="14"/>
              </w:rPr>
              <w:tab/>
            </w:r>
            <w:r>
              <w:rPr>
                <w:b/>
                <w:sz w:val="14"/>
              </w:rPr>
              <w:t xml:space="preserve">                   97,712,535</w:t>
            </w:r>
          </w:p>
        </w:tc>
        <w:tc>
          <w:tcPr>
            <w:tcW w:w="1153" w:type="dxa"/>
            <w:tcBorders>
              <w:top w:val="single" w:sz="5" w:space="0" w:color="000000"/>
              <w:left w:val="nil"/>
              <w:bottom w:val="single" w:sz="5" w:space="0" w:color="000000"/>
              <w:right w:val="single" w:sz="8" w:space="0" w:color="000000"/>
            </w:tcBorders>
            <w:shd w:val="clear" w:color="auto" w:fill="92D050"/>
          </w:tcPr>
          <w:p w14:paraId="4CD8E032" w14:textId="77777777" w:rsidR="009171D7" w:rsidRDefault="009171D7" w:rsidP="00393BB5">
            <w:pPr>
              <w:spacing w:after="0"/>
              <w:ind w:right="28"/>
              <w:jc w:val="right"/>
            </w:pPr>
            <w:r>
              <w:rPr>
                <w:b/>
                <w:sz w:val="14"/>
              </w:rPr>
              <w:t>681,026</w:t>
            </w:r>
          </w:p>
        </w:tc>
      </w:tr>
      <w:tr w:rsidR="009171D7" w14:paraId="6C694A1A" w14:textId="77777777" w:rsidTr="00393BB5">
        <w:trPr>
          <w:trHeight w:val="178"/>
        </w:trPr>
        <w:tc>
          <w:tcPr>
            <w:tcW w:w="3616" w:type="dxa"/>
            <w:gridSpan w:val="2"/>
            <w:tcBorders>
              <w:top w:val="nil"/>
              <w:left w:val="single" w:sz="8" w:space="0" w:color="000000"/>
              <w:bottom w:val="nil"/>
              <w:right w:val="nil"/>
            </w:tcBorders>
            <w:shd w:val="clear" w:color="auto" w:fill="D9D9D9"/>
          </w:tcPr>
          <w:p w14:paraId="5F9F68B6" w14:textId="77777777" w:rsidR="009171D7" w:rsidRDefault="009171D7" w:rsidP="00393BB5">
            <w:pPr>
              <w:spacing w:after="0"/>
            </w:pPr>
            <w:r>
              <w:rPr>
                <w:b/>
                <w:sz w:val="14"/>
              </w:rPr>
              <w:t>TOTAL MAIN SCHEME NON-PAY</w:t>
            </w:r>
          </w:p>
        </w:tc>
        <w:tc>
          <w:tcPr>
            <w:tcW w:w="1690" w:type="dxa"/>
            <w:gridSpan w:val="2"/>
            <w:tcBorders>
              <w:top w:val="single" w:sz="5" w:space="0" w:color="000000"/>
              <w:left w:val="nil"/>
              <w:bottom w:val="single" w:sz="5" w:space="0" w:color="000000"/>
              <w:right w:val="nil"/>
            </w:tcBorders>
            <w:shd w:val="clear" w:color="auto" w:fill="FFFF00"/>
          </w:tcPr>
          <w:p w14:paraId="5A9B94F1" w14:textId="77777777" w:rsidR="009171D7" w:rsidRDefault="009171D7" w:rsidP="00393BB5">
            <w:pPr>
              <w:spacing w:after="0"/>
              <w:ind w:right="67"/>
              <w:jc w:val="center"/>
            </w:pPr>
            <w:r>
              <w:rPr>
                <w:b/>
                <w:color w:val="FF0000"/>
                <w:sz w:val="14"/>
              </w:rPr>
              <w:t xml:space="preserve"> (2,662,101)</w:t>
            </w:r>
          </w:p>
        </w:tc>
        <w:tc>
          <w:tcPr>
            <w:tcW w:w="3621" w:type="dxa"/>
            <w:gridSpan w:val="4"/>
            <w:tcBorders>
              <w:top w:val="single" w:sz="5" w:space="0" w:color="000000"/>
              <w:left w:val="nil"/>
              <w:bottom w:val="single" w:sz="5" w:space="0" w:color="000000"/>
              <w:right w:val="nil"/>
            </w:tcBorders>
            <w:shd w:val="clear" w:color="auto" w:fill="92D050"/>
          </w:tcPr>
          <w:p w14:paraId="43EDFA0E" w14:textId="77777777" w:rsidR="009171D7" w:rsidRDefault="009171D7" w:rsidP="00393BB5">
            <w:pPr>
              <w:tabs>
                <w:tab w:val="center" w:pos="948"/>
                <w:tab w:val="center" w:pos="2780"/>
              </w:tabs>
              <w:spacing w:after="0"/>
            </w:pPr>
            <w:r>
              <w:tab/>
            </w:r>
            <w:r>
              <w:rPr>
                <w:b/>
                <w:color w:val="FF0000"/>
                <w:sz w:val="14"/>
              </w:rPr>
              <w:t xml:space="preserve"> (6,964,322)</w:t>
            </w:r>
            <w:r>
              <w:rPr>
                <w:b/>
                <w:color w:val="FF0000"/>
                <w:sz w:val="14"/>
              </w:rPr>
              <w:tab/>
            </w:r>
            <w:r>
              <w:rPr>
                <w:b/>
                <w:sz w:val="14"/>
              </w:rPr>
              <w:t xml:space="preserve">                     6,588,207</w:t>
            </w:r>
          </w:p>
        </w:tc>
        <w:tc>
          <w:tcPr>
            <w:tcW w:w="1153" w:type="dxa"/>
            <w:tcBorders>
              <w:top w:val="single" w:sz="5" w:space="0" w:color="000000"/>
              <w:left w:val="nil"/>
              <w:bottom w:val="single" w:sz="5" w:space="0" w:color="000000"/>
              <w:right w:val="single" w:sz="8" w:space="0" w:color="000000"/>
            </w:tcBorders>
            <w:shd w:val="clear" w:color="auto" w:fill="92D050"/>
          </w:tcPr>
          <w:p w14:paraId="2A5E934D" w14:textId="77777777" w:rsidR="009171D7" w:rsidRDefault="009171D7" w:rsidP="00393BB5">
            <w:pPr>
              <w:spacing w:after="0"/>
              <w:ind w:right="26"/>
              <w:jc w:val="right"/>
            </w:pPr>
            <w:r>
              <w:rPr>
                <w:b/>
                <w:color w:val="FF0000"/>
                <w:sz w:val="14"/>
              </w:rPr>
              <w:t xml:space="preserve"> (3,038,216)</w:t>
            </w:r>
          </w:p>
        </w:tc>
      </w:tr>
      <w:tr w:rsidR="009171D7" w14:paraId="0F2CE6AE" w14:textId="77777777" w:rsidTr="00393BB5">
        <w:trPr>
          <w:trHeight w:val="178"/>
        </w:trPr>
        <w:tc>
          <w:tcPr>
            <w:tcW w:w="3616" w:type="dxa"/>
            <w:gridSpan w:val="2"/>
            <w:tcBorders>
              <w:top w:val="nil"/>
              <w:left w:val="single" w:sz="8" w:space="0" w:color="000000"/>
              <w:bottom w:val="nil"/>
              <w:right w:val="nil"/>
            </w:tcBorders>
            <w:shd w:val="clear" w:color="auto" w:fill="D9D9D9"/>
          </w:tcPr>
          <w:p w14:paraId="261233D3" w14:textId="77777777" w:rsidR="009171D7" w:rsidRDefault="009171D7" w:rsidP="00393BB5">
            <w:pPr>
              <w:spacing w:after="0"/>
            </w:pPr>
            <w:r>
              <w:rPr>
                <w:b/>
                <w:sz w:val="14"/>
              </w:rPr>
              <w:t>TOTAL ASSOCIATED MAIN SCHEME</w:t>
            </w:r>
          </w:p>
        </w:tc>
        <w:tc>
          <w:tcPr>
            <w:tcW w:w="1690" w:type="dxa"/>
            <w:gridSpan w:val="2"/>
            <w:tcBorders>
              <w:top w:val="single" w:sz="5" w:space="0" w:color="000000"/>
              <w:left w:val="nil"/>
              <w:bottom w:val="single" w:sz="5" w:space="0" w:color="000000"/>
              <w:right w:val="nil"/>
            </w:tcBorders>
            <w:shd w:val="clear" w:color="auto" w:fill="FFFF00"/>
          </w:tcPr>
          <w:p w14:paraId="59500F08" w14:textId="77777777" w:rsidR="009171D7" w:rsidRDefault="009171D7" w:rsidP="00393BB5">
            <w:pPr>
              <w:spacing w:after="0"/>
              <w:ind w:right="67"/>
              <w:jc w:val="center"/>
            </w:pPr>
            <w:r>
              <w:rPr>
                <w:b/>
                <w:color w:val="FF0000"/>
                <w:sz w:val="14"/>
              </w:rPr>
              <w:t xml:space="preserve"> (4,756,721)</w:t>
            </w:r>
          </w:p>
        </w:tc>
        <w:tc>
          <w:tcPr>
            <w:tcW w:w="3621" w:type="dxa"/>
            <w:gridSpan w:val="4"/>
            <w:tcBorders>
              <w:top w:val="single" w:sz="5" w:space="0" w:color="000000"/>
              <w:left w:val="nil"/>
              <w:bottom w:val="single" w:sz="5" w:space="0" w:color="000000"/>
              <w:right w:val="nil"/>
            </w:tcBorders>
            <w:shd w:val="clear" w:color="auto" w:fill="92D050"/>
          </w:tcPr>
          <w:p w14:paraId="7D74926F" w14:textId="77777777" w:rsidR="009171D7" w:rsidRDefault="009171D7" w:rsidP="00393BB5">
            <w:pPr>
              <w:tabs>
                <w:tab w:val="center" w:pos="948"/>
                <w:tab w:val="center" w:pos="2780"/>
              </w:tabs>
              <w:spacing w:after="0"/>
            </w:pPr>
            <w:r>
              <w:tab/>
            </w:r>
            <w:r>
              <w:rPr>
                <w:b/>
                <w:color w:val="FF0000"/>
                <w:sz w:val="14"/>
              </w:rPr>
              <w:t xml:space="preserve"> (5,320,484)</w:t>
            </w:r>
            <w:r>
              <w:rPr>
                <w:b/>
                <w:color w:val="FF0000"/>
                <w:sz w:val="14"/>
              </w:rPr>
              <w:tab/>
            </w:r>
            <w:r>
              <w:rPr>
                <w:b/>
                <w:sz w:val="14"/>
              </w:rPr>
              <w:t xml:space="preserve">                     2,986,646</w:t>
            </w:r>
          </w:p>
        </w:tc>
        <w:tc>
          <w:tcPr>
            <w:tcW w:w="1153" w:type="dxa"/>
            <w:tcBorders>
              <w:top w:val="single" w:sz="5" w:space="0" w:color="000000"/>
              <w:left w:val="nil"/>
              <w:bottom w:val="single" w:sz="5" w:space="0" w:color="000000"/>
              <w:right w:val="single" w:sz="8" w:space="0" w:color="000000"/>
            </w:tcBorders>
            <w:shd w:val="clear" w:color="auto" w:fill="92D050"/>
          </w:tcPr>
          <w:p w14:paraId="228B9F1A" w14:textId="77777777" w:rsidR="009171D7" w:rsidRDefault="009171D7" w:rsidP="00393BB5">
            <w:pPr>
              <w:spacing w:after="0"/>
              <w:ind w:right="26"/>
              <w:jc w:val="right"/>
            </w:pPr>
            <w:r>
              <w:rPr>
                <w:b/>
                <w:color w:val="FF0000"/>
                <w:sz w:val="14"/>
              </w:rPr>
              <w:t xml:space="preserve"> (7,090,559)</w:t>
            </w:r>
          </w:p>
        </w:tc>
      </w:tr>
      <w:tr w:rsidR="009171D7" w14:paraId="1DD96CF0" w14:textId="77777777" w:rsidTr="00393BB5">
        <w:trPr>
          <w:trHeight w:val="178"/>
        </w:trPr>
        <w:tc>
          <w:tcPr>
            <w:tcW w:w="3616" w:type="dxa"/>
            <w:gridSpan w:val="2"/>
            <w:tcBorders>
              <w:top w:val="nil"/>
              <w:left w:val="single" w:sz="8" w:space="0" w:color="000000"/>
              <w:bottom w:val="nil"/>
              <w:right w:val="nil"/>
            </w:tcBorders>
            <w:shd w:val="clear" w:color="auto" w:fill="D9D9D9"/>
          </w:tcPr>
          <w:p w14:paraId="7DC2815D" w14:textId="77777777" w:rsidR="009171D7" w:rsidRDefault="009171D7" w:rsidP="00393BB5">
            <w:pPr>
              <w:spacing w:after="0"/>
            </w:pPr>
            <w:r>
              <w:rPr>
                <w:b/>
                <w:sz w:val="14"/>
              </w:rPr>
              <w:t>TOTAL PRIMARY SCHOOLS</w:t>
            </w:r>
          </w:p>
        </w:tc>
        <w:tc>
          <w:tcPr>
            <w:tcW w:w="1690" w:type="dxa"/>
            <w:gridSpan w:val="2"/>
            <w:tcBorders>
              <w:top w:val="single" w:sz="5" w:space="0" w:color="000000"/>
              <w:left w:val="nil"/>
              <w:bottom w:val="single" w:sz="5" w:space="0" w:color="000000"/>
              <w:right w:val="nil"/>
            </w:tcBorders>
            <w:shd w:val="clear" w:color="auto" w:fill="FFFF00"/>
          </w:tcPr>
          <w:p w14:paraId="19EC8F22" w14:textId="77777777" w:rsidR="009171D7" w:rsidRDefault="009171D7" w:rsidP="00393BB5">
            <w:pPr>
              <w:spacing w:after="0"/>
              <w:ind w:left="41"/>
              <w:jc w:val="center"/>
            </w:pPr>
            <w:r>
              <w:rPr>
                <w:b/>
                <w:color w:val="FF0000"/>
                <w:sz w:val="14"/>
              </w:rPr>
              <w:t xml:space="preserve"> (799,874)</w:t>
            </w:r>
          </w:p>
        </w:tc>
        <w:tc>
          <w:tcPr>
            <w:tcW w:w="3621" w:type="dxa"/>
            <w:gridSpan w:val="4"/>
            <w:tcBorders>
              <w:top w:val="single" w:sz="5" w:space="0" w:color="000000"/>
              <w:left w:val="nil"/>
              <w:bottom w:val="single" w:sz="5" w:space="0" w:color="000000"/>
              <w:right w:val="nil"/>
            </w:tcBorders>
            <w:shd w:val="clear" w:color="auto" w:fill="92D050"/>
          </w:tcPr>
          <w:p w14:paraId="381BAF5F" w14:textId="77777777" w:rsidR="009171D7" w:rsidRDefault="009171D7" w:rsidP="00393BB5">
            <w:pPr>
              <w:tabs>
                <w:tab w:val="center" w:pos="948"/>
                <w:tab w:val="center" w:pos="2780"/>
              </w:tabs>
              <w:spacing w:after="0"/>
            </w:pPr>
            <w:r>
              <w:tab/>
            </w:r>
            <w:r>
              <w:rPr>
                <w:b/>
                <w:color w:val="FF0000"/>
                <w:sz w:val="14"/>
              </w:rPr>
              <w:t xml:space="preserve"> (1,716,843)</w:t>
            </w:r>
            <w:r>
              <w:rPr>
                <w:b/>
                <w:color w:val="FF0000"/>
                <w:sz w:val="14"/>
              </w:rPr>
              <w:tab/>
            </w:r>
            <w:r>
              <w:rPr>
                <w:b/>
                <w:sz w:val="14"/>
              </w:rPr>
              <w:t xml:space="preserve">                     1,316,332</w:t>
            </w:r>
          </w:p>
        </w:tc>
        <w:tc>
          <w:tcPr>
            <w:tcW w:w="1153" w:type="dxa"/>
            <w:tcBorders>
              <w:top w:val="single" w:sz="5" w:space="0" w:color="000000"/>
              <w:left w:val="nil"/>
              <w:bottom w:val="single" w:sz="5" w:space="0" w:color="000000"/>
              <w:right w:val="single" w:sz="8" w:space="0" w:color="000000"/>
            </w:tcBorders>
            <w:shd w:val="clear" w:color="auto" w:fill="92D050"/>
          </w:tcPr>
          <w:p w14:paraId="0FB19DBB" w14:textId="77777777" w:rsidR="009171D7" w:rsidRDefault="009171D7" w:rsidP="00393BB5">
            <w:pPr>
              <w:spacing w:after="0"/>
              <w:ind w:right="26"/>
              <w:jc w:val="right"/>
            </w:pPr>
            <w:r>
              <w:rPr>
                <w:b/>
                <w:color w:val="FF0000"/>
                <w:sz w:val="14"/>
              </w:rPr>
              <w:t xml:space="preserve"> (1,200,385)</w:t>
            </w:r>
          </w:p>
        </w:tc>
      </w:tr>
      <w:tr w:rsidR="009171D7" w14:paraId="5710E968" w14:textId="77777777" w:rsidTr="00393BB5">
        <w:trPr>
          <w:trHeight w:val="178"/>
        </w:trPr>
        <w:tc>
          <w:tcPr>
            <w:tcW w:w="3616" w:type="dxa"/>
            <w:gridSpan w:val="2"/>
            <w:tcBorders>
              <w:top w:val="nil"/>
              <w:left w:val="single" w:sz="8" w:space="0" w:color="000000"/>
              <w:bottom w:val="nil"/>
              <w:right w:val="nil"/>
            </w:tcBorders>
            <w:shd w:val="clear" w:color="auto" w:fill="D9D9D9"/>
          </w:tcPr>
          <w:p w14:paraId="045CF2A4" w14:textId="77777777" w:rsidR="009171D7" w:rsidRDefault="009171D7" w:rsidP="00393BB5">
            <w:pPr>
              <w:spacing w:after="0"/>
            </w:pPr>
            <w:r>
              <w:rPr>
                <w:b/>
                <w:sz w:val="14"/>
              </w:rPr>
              <w:t xml:space="preserve">TOTAL CAPITAL </w:t>
            </w:r>
          </w:p>
        </w:tc>
        <w:tc>
          <w:tcPr>
            <w:tcW w:w="1690" w:type="dxa"/>
            <w:gridSpan w:val="2"/>
            <w:tcBorders>
              <w:top w:val="single" w:sz="5" w:space="0" w:color="000000"/>
              <w:left w:val="nil"/>
              <w:bottom w:val="single" w:sz="5" w:space="0" w:color="000000"/>
              <w:right w:val="nil"/>
            </w:tcBorders>
            <w:shd w:val="clear" w:color="auto" w:fill="FFFF00"/>
          </w:tcPr>
          <w:p w14:paraId="31D05A48" w14:textId="77777777" w:rsidR="009171D7" w:rsidRDefault="009171D7" w:rsidP="00393BB5">
            <w:pPr>
              <w:spacing w:after="0"/>
              <w:ind w:right="67"/>
              <w:jc w:val="center"/>
            </w:pPr>
            <w:r>
              <w:rPr>
                <w:b/>
                <w:color w:val="FF0000"/>
                <w:sz w:val="14"/>
              </w:rPr>
              <w:t xml:space="preserve"> (9,608,231)</w:t>
            </w:r>
          </w:p>
        </w:tc>
        <w:tc>
          <w:tcPr>
            <w:tcW w:w="3621" w:type="dxa"/>
            <w:gridSpan w:val="4"/>
            <w:tcBorders>
              <w:top w:val="single" w:sz="5" w:space="0" w:color="000000"/>
              <w:left w:val="nil"/>
              <w:bottom w:val="single" w:sz="5" w:space="0" w:color="000000"/>
              <w:right w:val="nil"/>
            </w:tcBorders>
            <w:shd w:val="clear" w:color="auto" w:fill="92D050"/>
          </w:tcPr>
          <w:p w14:paraId="7F9DE468" w14:textId="77777777" w:rsidR="009171D7" w:rsidRDefault="009171D7" w:rsidP="00393BB5">
            <w:pPr>
              <w:tabs>
                <w:tab w:val="center" w:pos="912"/>
                <w:tab w:val="center" w:pos="2779"/>
              </w:tabs>
              <w:spacing w:after="0"/>
            </w:pPr>
            <w:r>
              <w:tab/>
            </w:r>
            <w:r>
              <w:rPr>
                <w:b/>
                <w:color w:val="FF0000"/>
                <w:sz w:val="14"/>
              </w:rPr>
              <w:t xml:space="preserve"> (13,311,204)</w:t>
            </w:r>
            <w:r>
              <w:rPr>
                <w:b/>
                <w:color w:val="FF0000"/>
                <w:sz w:val="14"/>
              </w:rPr>
              <w:tab/>
            </w:r>
            <w:r>
              <w:rPr>
                <w:b/>
                <w:sz w:val="14"/>
              </w:rPr>
              <w:t xml:space="preserve">                   11,858,635</w:t>
            </w:r>
          </w:p>
        </w:tc>
        <w:tc>
          <w:tcPr>
            <w:tcW w:w="1153" w:type="dxa"/>
            <w:tcBorders>
              <w:top w:val="single" w:sz="5" w:space="0" w:color="000000"/>
              <w:left w:val="nil"/>
              <w:bottom w:val="single" w:sz="5" w:space="0" w:color="000000"/>
              <w:right w:val="single" w:sz="8" w:space="0" w:color="000000"/>
            </w:tcBorders>
            <w:shd w:val="clear" w:color="auto" w:fill="92D050"/>
          </w:tcPr>
          <w:p w14:paraId="141BE4DC" w14:textId="77777777" w:rsidR="009171D7" w:rsidRDefault="009171D7" w:rsidP="00393BB5">
            <w:pPr>
              <w:spacing w:after="0"/>
              <w:ind w:right="26"/>
              <w:jc w:val="right"/>
            </w:pPr>
            <w:r>
              <w:rPr>
                <w:b/>
                <w:color w:val="FF0000"/>
                <w:sz w:val="14"/>
              </w:rPr>
              <w:t xml:space="preserve"> (11,060,800)</w:t>
            </w:r>
          </w:p>
        </w:tc>
      </w:tr>
      <w:tr w:rsidR="009171D7" w14:paraId="1A561DA5" w14:textId="77777777" w:rsidTr="00393BB5">
        <w:trPr>
          <w:trHeight w:val="178"/>
        </w:trPr>
        <w:tc>
          <w:tcPr>
            <w:tcW w:w="3616" w:type="dxa"/>
            <w:gridSpan w:val="2"/>
            <w:tcBorders>
              <w:top w:val="nil"/>
              <w:left w:val="single" w:sz="8" w:space="0" w:color="000000"/>
              <w:bottom w:val="nil"/>
              <w:right w:val="nil"/>
            </w:tcBorders>
            <w:shd w:val="clear" w:color="auto" w:fill="D9D9D9"/>
          </w:tcPr>
          <w:p w14:paraId="04BD0C61" w14:textId="77777777" w:rsidR="009171D7" w:rsidRDefault="009171D7" w:rsidP="00393BB5">
            <w:pPr>
              <w:spacing w:after="0"/>
            </w:pPr>
            <w:r>
              <w:rPr>
                <w:b/>
                <w:sz w:val="14"/>
              </w:rPr>
              <w:t>TOTAL THIRD LEVEL GRANTS</w:t>
            </w:r>
          </w:p>
        </w:tc>
        <w:tc>
          <w:tcPr>
            <w:tcW w:w="1690" w:type="dxa"/>
            <w:gridSpan w:val="2"/>
            <w:tcBorders>
              <w:top w:val="single" w:sz="5" w:space="0" w:color="000000"/>
              <w:left w:val="nil"/>
              <w:bottom w:val="single" w:sz="5" w:space="0" w:color="000000"/>
              <w:right w:val="nil"/>
            </w:tcBorders>
            <w:shd w:val="clear" w:color="auto" w:fill="FFFF00"/>
          </w:tcPr>
          <w:p w14:paraId="68FC9088" w14:textId="77777777" w:rsidR="009171D7" w:rsidRDefault="009171D7" w:rsidP="00393BB5">
            <w:pPr>
              <w:spacing w:after="0"/>
              <w:ind w:left="41"/>
              <w:jc w:val="center"/>
            </w:pPr>
            <w:r>
              <w:rPr>
                <w:b/>
                <w:color w:val="FF0000"/>
                <w:sz w:val="14"/>
              </w:rPr>
              <w:t xml:space="preserve"> (171,666)</w:t>
            </w:r>
          </w:p>
        </w:tc>
        <w:tc>
          <w:tcPr>
            <w:tcW w:w="3621" w:type="dxa"/>
            <w:gridSpan w:val="4"/>
            <w:tcBorders>
              <w:top w:val="single" w:sz="5" w:space="0" w:color="000000"/>
              <w:left w:val="nil"/>
              <w:bottom w:val="single" w:sz="5" w:space="0" w:color="000000"/>
              <w:right w:val="nil"/>
            </w:tcBorders>
            <w:shd w:val="clear" w:color="auto" w:fill="92D050"/>
          </w:tcPr>
          <w:p w14:paraId="4D4E7687" w14:textId="77777777" w:rsidR="009171D7" w:rsidRDefault="009171D7" w:rsidP="00393BB5">
            <w:pPr>
              <w:tabs>
                <w:tab w:val="center" w:pos="576"/>
                <w:tab w:val="center" w:pos="2708"/>
              </w:tabs>
              <w:spacing w:after="0"/>
            </w:pPr>
            <w:r>
              <w:tab/>
            </w:r>
            <w:r>
              <w:rPr>
                <w:b/>
                <w:sz w:val="14"/>
              </w:rPr>
              <w:t xml:space="preserve">                                 -</w:t>
            </w:r>
            <w:r>
              <w:rPr>
                <w:b/>
                <w:sz w:val="14"/>
              </w:rPr>
              <w:tab/>
              <w:t xml:space="preserve">                                  -</w:t>
            </w:r>
          </w:p>
        </w:tc>
        <w:tc>
          <w:tcPr>
            <w:tcW w:w="1153" w:type="dxa"/>
            <w:tcBorders>
              <w:top w:val="single" w:sz="5" w:space="0" w:color="000000"/>
              <w:left w:val="nil"/>
              <w:bottom w:val="single" w:sz="5" w:space="0" w:color="000000"/>
              <w:right w:val="single" w:sz="8" w:space="0" w:color="000000"/>
            </w:tcBorders>
            <w:shd w:val="clear" w:color="auto" w:fill="92D050"/>
          </w:tcPr>
          <w:p w14:paraId="325F2CBC" w14:textId="77777777" w:rsidR="009171D7" w:rsidRDefault="009171D7" w:rsidP="00393BB5">
            <w:pPr>
              <w:spacing w:after="0"/>
              <w:ind w:right="26"/>
              <w:jc w:val="right"/>
            </w:pPr>
            <w:r>
              <w:rPr>
                <w:b/>
                <w:color w:val="FF0000"/>
                <w:sz w:val="14"/>
              </w:rPr>
              <w:t xml:space="preserve"> (171,666)</w:t>
            </w:r>
          </w:p>
        </w:tc>
      </w:tr>
      <w:tr w:rsidR="009171D7" w14:paraId="1BC171DD" w14:textId="77777777" w:rsidTr="00393BB5">
        <w:trPr>
          <w:trHeight w:val="178"/>
        </w:trPr>
        <w:tc>
          <w:tcPr>
            <w:tcW w:w="3616" w:type="dxa"/>
            <w:gridSpan w:val="2"/>
            <w:tcBorders>
              <w:top w:val="nil"/>
              <w:left w:val="single" w:sz="8" w:space="0" w:color="000000"/>
              <w:bottom w:val="nil"/>
              <w:right w:val="nil"/>
            </w:tcBorders>
            <w:shd w:val="clear" w:color="auto" w:fill="D9D9D9"/>
          </w:tcPr>
          <w:p w14:paraId="4E60C301" w14:textId="77777777" w:rsidR="009171D7" w:rsidRDefault="009171D7" w:rsidP="00393BB5">
            <w:pPr>
              <w:spacing w:after="0"/>
            </w:pPr>
            <w:r>
              <w:rPr>
                <w:b/>
                <w:sz w:val="14"/>
              </w:rPr>
              <w:t xml:space="preserve">TOTAL NON-MAIN SCHEME </w:t>
            </w:r>
          </w:p>
        </w:tc>
        <w:tc>
          <w:tcPr>
            <w:tcW w:w="1690" w:type="dxa"/>
            <w:gridSpan w:val="2"/>
            <w:tcBorders>
              <w:top w:val="single" w:sz="5" w:space="0" w:color="000000"/>
              <w:left w:val="nil"/>
              <w:bottom w:val="single" w:sz="5" w:space="0" w:color="000000"/>
              <w:right w:val="nil"/>
            </w:tcBorders>
            <w:shd w:val="clear" w:color="auto" w:fill="FFFF00"/>
          </w:tcPr>
          <w:p w14:paraId="5138A473" w14:textId="77777777" w:rsidR="009171D7" w:rsidRDefault="009171D7" w:rsidP="00393BB5">
            <w:pPr>
              <w:spacing w:after="0"/>
              <w:ind w:right="67"/>
              <w:jc w:val="center"/>
            </w:pPr>
            <w:r>
              <w:rPr>
                <w:b/>
                <w:color w:val="FF0000"/>
                <w:sz w:val="14"/>
              </w:rPr>
              <w:t xml:space="preserve"> (3,112,051)</w:t>
            </w:r>
          </w:p>
        </w:tc>
        <w:tc>
          <w:tcPr>
            <w:tcW w:w="3621" w:type="dxa"/>
            <w:gridSpan w:val="4"/>
            <w:tcBorders>
              <w:top w:val="single" w:sz="5" w:space="0" w:color="000000"/>
              <w:left w:val="nil"/>
              <w:bottom w:val="single" w:sz="5" w:space="0" w:color="000000"/>
              <w:right w:val="nil"/>
            </w:tcBorders>
            <w:shd w:val="clear" w:color="auto" w:fill="92D050"/>
          </w:tcPr>
          <w:p w14:paraId="6177F34D" w14:textId="77777777" w:rsidR="009171D7" w:rsidRDefault="009171D7" w:rsidP="00393BB5">
            <w:pPr>
              <w:tabs>
                <w:tab w:val="center" w:pos="912"/>
                <w:tab w:val="center" w:pos="2779"/>
              </w:tabs>
              <w:spacing w:after="0"/>
            </w:pPr>
            <w:r>
              <w:tab/>
            </w:r>
            <w:r>
              <w:rPr>
                <w:b/>
                <w:color w:val="FF0000"/>
                <w:sz w:val="14"/>
              </w:rPr>
              <w:t xml:space="preserve"> (32,003,626)</w:t>
            </w:r>
            <w:r>
              <w:rPr>
                <w:b/>
                <w:color w:val="FF0000"/>
                <w:sz w:val="14"/>
              </w:rPr>
              <w:tab/>
            </w:r>
            <w:r>
              <w:rPr>
                <w:b/>
                <w:sz w:val="14"/>
              </w:rPr>
              <w:t xml:space="preserve">                   31,939,133</w:t>
            </w:r>
          </w:p>
        </w:tc>
        <w:tc>
          <w:tcPr>
            <w:tcW w:w="1153" w:type="dxa"/>
            <w:tcBorders>
              <w:top w:val="single" w:sz="5" w:space="0" w:color="000000"/>
              <w:left w:val="nil"/>
              <w:bottom w:val="single" w:sz="5" w:space="0" w:color="000000"/>
              <w:right w:val="single" w:sz="8" w:space="0" w:color="000000"/>
            </w:tcBorders>
            <w:shd w:val="clear" w:color="auto" w:fill="92D050"/>
          </w:tcPr>
          <w:p w14:paraId="485C1288" w14:textId="77777777" w:rsidR="009171D7" w:rsidRDefault="009171D7" w:rsidP="00393BB5">
            <w:pPr>
              <w:spacing w:after="0"/>
              <w:ind w:right="26"/>
              <w:jc w:val="right"/>
            </w:pPr>
            <w:r>
              <w:rPr>
                <w:b/>
                <w:color w:val="FF0000"/>
                <w:sz w:val="14"/>
              </w:rPr>
              <w:t xml:space="preserve"> (3,176,544)</w:t>
            </w:r>
          </w:p>
        </w:tc>
      </w:tr>
      <w:tr w:rsidR="009171D7" w14:paraId="52437B84" w14:textId="77777777" w:rsidTr="00393BB5">
        <w:trPr>
          <w:trHeight w:val="178"/>
        </w:trPr>
        <w:tc>
          <w:tcPr>
            <w:tcW w:w="3616" w:type="dxa"/>
            <w:gridSpan w:val="2"/>
            <w:tcBorders>
              <w:top w:val="nil"/>
              <w:left w:val="single" w:sz="8" w:space="0" w:color="000000"/>
              <w:bottom w:val="nil"/>
              <w:right w:val="nil"/>
            </w:tcBorders>
            <w:shd w:val="clear" w:color="auto" w:fill="D9D9D9"/>
          </w:tcPr>
          <w:p w14:paraId="7B9EAA01" w14:textId="77777777" w:rsidR="009171D7" w:rsidRDefault="009171D7" w:rsidP="00393BB5">
            <w:pPr>
              <w:spacing w:after="0"/>
            </w:pPr>
            <w:r>
              <w:rPr>
                <w:b/>
                <w:sz w:val="14"/>
              </w:rPr>
              <w:t>TOTAL TRAINING CENTRES</w:t>
            </w:r>
          </w:p>
        </w:tc>
        <w:tc>
          <w:tcPr>
            <w:tcW w:w="1690" w:type="dxa"/>
            <w:gridSpan w:val="2"/>
            <w:tcBorders>
              <w:top w:val="single" w:sz="5" w:space="0" w:color="000000"/>
              <w:left w:val="nil"/>
              <w:bottom w:val="single" w:sz="5" w:space="0" w:color="000000"/>
              <w:right w:val="nil"/>
            </w:tcBorders>
            <w:shd w:val="clear" w:color="auto" w:fill="FFFF00"/>
          </w:tcPr>
          <w:p w14:paraId="6190A0B6" w14:textId="77777777" w:rsidR="009171D7" w:rsidRDefault="009171D7" w:rsidP="00393BB5">
            <w:pPr>
              <w:spacing w:after="0"/>
              <w:ind w:right="67"/>
              <w:jc w:val="center"/>
            </w:pPr>
            <w:r>
              <w:rPr>
                <w:b/>
                <w:color w:val="FF0000"/>
                <w:sz w:val="14"/>
              </w:rPr>
              <w:t xml:space="preserve"> (8,011,814)</w:t>
            </w:r>
          </w:p>
        </w:tc>
        <w:tc>
          <w:tcPr>
            <w:tcW w:w="3621" w:type="dxa"/>
            <w:gridSpan w:val="4"/>
            <w:tcBorders>
              <w:top w:val="single" w:sz="5" w:space="0" w:color="000000"/>
              <w:left w:val="nil"/>
              <w:bottom w:val="single" w:sz="5" w:space="0" w:color="000000"/>
              <w:right w:val="nil"/>
            </w:tcBorders>
            <w:shd w:val="clear" w:color="auto" w:fill="92D050"/>
          </w:tcPr>
          <w:p w14:paraId="0C463956" w14:textId="77777777" w:rsidR="009171D7" w:rsidRDefault="009171D7" w:rsidP="00393BB5">
            <w:pPr>
              <w:tabs>
                <w:tab w:val="center" w:pos="912"/>
                <w:tab w:val="center" w:pos="2779"/>
              </w:tabs>
              <w:spacing w:after="0"/>
            </w:pPr>
            <w:r>
              <w:tab/>
            </w:r>
            <w:r>
              <w:rPr>
                <w:b/>
                <w:color w:val="FF0000"/>
                <w:sz w:val="14"/>
              </w:rPr>
              <w:t xml:space="preserve"> (30,043,025)</w:t>
            </w:r>
            <w:r>
              <w:rPr>
                <w:b/>
                <w:color w:val="FF0000"/>
                <w:sz w:val="14"/>
              </w:rPr>
              <w:tab/>
            </w:r>
            <w:r>
              <w:rPr>
                <w:b/>
                <w:sz w:val="14"/>
              </w:rPr>
              <w:t xml:space="preserve">                   24,891,447</w:t>
            </w:r>
          </w:p>
        </w:tc>
        <w:tc>
          <w:tcPr>
            <w:tcW w:w="1153" w:type="dxa"/>
            <w:tcBorders>
              <w:top w:val="single" w:sz="5" w:space="0" w:color="000000"/>
              <w:left w:val="nil"/>
              <w:bottom w:val="single" w:sz="5" w:space="0" w:color="000000"/>
              <w:right w:val="single" w:sz="8" w:space="0" w:color="000000"/>
            </w:tcBorders>
            <w:shd w:val="clear" w:color="auto" w:fill="92D050"/>
          </w:tcPr>
          <w:p w14:paraId="6D3308E9" w14:textId="77777777" w:rsidR="009171D7" w:rsidRDefault="009171D7" w:rsidP="00393BB5">
            <w:pPr>
              <w:spacing w:after="0"/>
              <w:ind w:right="26"/>
              <w:jc w:val="right"/>
            </w:pPr>
            <w:r>
              <w:rPr>
                <w:b/>
                <w:color w:val="FF0000"/>
                <w:sz w:val="14"/>
              </w:rPr>
              <w:t xml:space="preserve"> (13,163,392)</w:t>
            </w:r>
          </w:p>
        </w:tc>
      </w:tr>
      <w:tr w:rsidR="009171D7" w14:paraId="2FBD8FB0" w14:textId="77777777" w:rsidTr="00393BB5">
        <w:trPr>
          <w:trHeight w:val="178"/>
        </w:trPr>
        <w:tc>
          <w:tcPr>
            <w:tcW w:w="3616" w:type="dxa"/>
            <w:gridSpan w:val="2"/>
            <w:tcBorders>
              <w:top w:val="nil"/>
              <w:left w:val="single" w:sz="8" w:space="0" w:color="000000"/>
              <w:bottom w:val="nil"/>
              <w:right w:val="nil"/>
            </w:tcBorders>
            <w:shd w:val="clear" w:color="auto" w:fill="D9D9D9"/>
          </w:tcPr>
          <w:p w14:paraId="2E122F82" w14:textId="77777777" w:rsidR="009171D7" w:rsidRDefault="009171D7" w:rsidP="00393BB5">
            <w:pPr>
              <w:spacing w:after="0"/>
            </w:pPr>
            <w:r>
              <w:rPr>
                <w:b/>
                <w:sz w:val="14"/>
              </w:rPr>
              <w:t>TOTAL YOUTH SERVICES</w:t>
            </w:r>
          </w:p>
        </w:tc>
        <w:tc>
          <w:tcPr>
            <w:tcW w:w="1690" w:type="dxa"/>
            <w:gridSpan w:val="2"/>
            <w:tcBorders>
              <w:top w:val="single" w:sz="5" w:space="0" w:color="000000"/>
              <w:left w:val="nil"/>
              <w:bottom w:val="single" w:sz="5" w:space="0" w:color="000000"/>
              <w:right w:val="nil"/>
            </w:tcBorders>
            <w:shd w:val="clear" w:color="auto" w:fill="FFFF00"/>
          </w:tcPr>
          <w:p w14:paraId="0DA8DB1A" w14:textId="77777777" w:rsidR="009171D7" w:rsidRDefault="009171D7" w:rsidP="00393BB5">
            <w:pPr>
              <w:spacing w:after="0"/>
              <w:ind w:right="67"/>
              <w:jc w:val="center"/>
            </w:pPr>
            <w:r>
              <w:rPr>
                <w:b/>
                <w:color w:val="FF0000"/>
                <w:sz w:val="14"/>
              </w:rPr>
              <w:t xml:space="preserve"> (1,222,537)</w:t>
            </w:r>
          </w:p>
        </w:tc>
        <w:tc>
          <w:tcPr>
            <w:tcW w:w="3621" w:type="dxa"/>
            <w:gridSpan w:val="4"/>
            <w:tcBorders>
              <w:top w:val="single" w:sz="5" w:space="0" w:color="000000"/>
              <w:left w:val="nil"/>
              <w:bottom w:val="single" w:sz="5" w:space="0" w:color="000000"/>
              <w:right w:val="nil"/>
            </w:tcBorders>
            <w:shd w:val="clear" w:color="auto" w:fill="92D050"/>
          </w:tcPr>
          <w:p w14:paraId="65EA9240" w14:textId="77777777" w:rsidR="009171D7" w:rsidRDefault="009171D7" w:rsidP="00393BB5">
            <w:pPr>
              <w:tabs>
                <w:tab w:val="center" w:pos="912"/>
                <w:tab w:val="center" w:pos="2780"/>
              </w:tabs>
              <w:spacing w:after="0"/>
            </w:pPr>
            <w:r>
              <w:tab/>
            </w:r>
            <w:r>
              <w:rPr>
                <w:b/>
                <w:color w:val="FF0000"/>
                <w:sz w:val="14"/>
              </w:rPr>
              <w:t xml:space="preserve"> (10,150,290)</w:t>
            </w:r>
            <w:r>
              <w:rPr>
                <w:b/>
                <w:color w:val="FF0000"/>
                <w:sz w:val="14"/>
              </w:rPr>
              <w:tab/>
            </w:r>
            <w:r>
              <w:rPr>
                <w:b/>
                <w:sz w:val="14"/>
              </w:rPr>
              <w:t xml:space="preserve">                     8,463,302</w:t>
            </w:r>
          </w:p>
        </w:tc>
        <w:tc>
          <w:tcPr>
            <w:tcW w:w="1153" w:type="dxa"/>
            <w:tcBorders>
              <w:top w:val="single" w:sz="5" w:space="0" w:color="000000"/>
              <w:left w:val="nil"/>
              <w:bottom w:val="single" w:sz="5" w:space="0" w:color="000000"/>
              <w:right w:val="single" w:sz="8" w:space="0" w:color="000000"/>
            </w:tcBorders>
            <w:shd w:val="clear" w:color="auto" w:fill="92D050"/>
          </w:tcPr>
          <w:p w14:paraId="5278D43E" w14:textId="77777777" w:rsidR="009171D7" w:rsidRDefault="009171D7" w:rsidP="00393BB5">
            <w:pPr>
              <w:spacing w:after="0"/>
              <w:ind w:right="26"/>
              <w:jc w:val="right"/>
            </w:pPr>
            <w:r>
              <w:rPr>
                <w:b/>
                <w:color w:val="FF0000"/>
                <w:sz w:val="14"/>
              </w:rPr>
              <w:t xml:space="preserve"> (2,909,525)</w:t>
            </w:r>
          </w:p>
        </w:tc>
      </w:tr>
      <w:tr w:rsidR="009171D7" w14:paraId="1D747FF0" w14:textId="77777777" w:rsidTr="00393BB5">
        <w:trPr>
          <w:trHeight w:val="178"/>
        </w:trPr>
        <w:tc>
          <w:tcPr>
            <w:tcW w:w="3616" w:type="dxa"/>
            <w:gridSpan w:val="2"/>
            <w:tcBorders>
              <w:top w:val="nil"/>
              <w:left w:val="single" w:sz="8" w:space="0" w:color="000000"/>
              <w:bottom w:val="nil"/>
              <w:right w:val="nil"/>
            </w:tcBorders>
            <w:shd w:val="clear" w:color="auto" w:fill="D9D9D9"/>
          </w:tcPr>
          <w:p w14:paraId="20155B47" w14:textId="77777777" w:rsidR="009171D7" w:rsidRDefault="009171D7" w:rsidP="00393BB5">
            <w:pPr>
              <w:spacing w:after="0"/>
            </w:pPr>
            <w:r>
              <w:rPr>
                <w:b/>
                <w:sz w:val="14"/>
              </w:rPr>
              <w:t>TOTAL AGENCY</w:t>
            </w:r>
          </w:p>
        </w:tc>
        <w:tc>
          <w:tcPr>
            <w:tcW w:w="1690" w:type="dxa"/>
            <w:gridSpan w:val="2"/>
            <w:tcBorders>
              <w:top w:val="single" w:sz="5" w:space="0" w:color="000000"/>
              <w:left w:val="nil"/>
              <w:bottom w:val="single" w:sz="5" w:space="0" w:color="000000"/>
              <w:right w:val="nil"/>
            </w:tcBorders>
            <w:shd w:val="clear" w:color="auto" w:fill="FFFF00"/>
          </w:tcPr>
          <w:p w14:paraId="433E9C79" w14:textId="77777777" w:rsidR="009171D7" w:rsidRDefault="009171D7" w:rsidP="00393BB5">
            <w:pPr>
              <w:spacing w:after="0"/>
              <w:ind w:left="41"/>
              <w:jc w:val="center"/>
            </w:pPr>
            <w:r>
              <w:rPr>
                <w:b/>
                <w:color w:val="FF0000"/>
                <w:sz w:val="14"/>
              </w:rPr>
              <w:t xml:space="preserve"> (907,157)</w:t>
            </w:r>
          </w:p>
        </w:tc>
        <w:tc>
          <w:tcPr>
            <w:tcW w:w="3621" w:type="dxa"/>
            <w:gridSpan w:val="4"/>
            <w:tcBorders>
              <w:top w:val="single" w:sz="5" w:space="0" w:color="000000"/>
              <w:left w:val="nil"/>
              <w:bottom w:val="single" w:sz="5" w:space="0" w:color="000000"/>
              <w:right w:val="nil"/>
            </w:tcBorders>
            <w:shd w:val="clear" w:color="auto" w:fill="92D050"/>
          </w:tcPr>
          <w:p w14:paraId="1D78A255" w14:textId="77777777" w:rsidR="009171D7" w:rsidRDefault="009171D7" w:rsidP="00393BB5">
            <w:pPr>
              <w:tabs>
                <w:tab w:val="center" w:pos="948"/>
                <w:tab w:val="center" w:pos="2780"/>
              </w:tabs>
              <w:spacing w:after="0"/>
            </w:pPr>
            <w:r>
              <w:tab/>
            </w:r>
            <w:r>
              <w:rPr>
                <w:b/>
                <w:color w:val="FF0000"/>
                <w:sz w:val="14"/>
              </w:rPr>
              <w:t xml:space="preserve"> (2,517,497)</w:t>
            </w:r>
            <w:r>
              <w:rPr>
                <w:b/>
                <w:color w:val="FF0000"/>
                <w:sz w:val="14"/>
              </w:rPr>
              <w:tab/>
            </w:r>
            <w:r>
              <w:rPr>
                <w:b/>
                <w:sz w:val="14"/>
              </w:rPr>
              <w:t xml:space="preserve">                     3,054,965</w:t>
            </w:r>
          </w:p>
        </w:tc>
        <w:tc>
          <w:tcPr>
            <w:tcW w:w="1153" w:type="dxa"/>
            <w:tcBorders>
              <w:top w:val="single" w:sz="5" w:space="0" w:color="000000"/>
              <w:left w:val="nil"/>
              <w:bottom w:val="single" w:sz="5" w:space="0" w:color="000000"/>
              <w:right w:val="single" w:sz="8" w:space="0" w:color="000000"/>
            </w:tcBorders>
            <w:shd w:val="clear" w:color="auto" w:fill="92D050"/>
          </w:tcPr>
          <w:p w14:paraId="543B2393" w14:textId="77777777" w:rsidR="009171D7" w:rsidRDefault="009171D7" w:rsidP="00393BB5">
            <w:pPr>
              <w:spacing w:after="0"/>
              <w:ind w:right="26"/>
              <w:jc w:val="right"/>
            </w:pPr>
            <w:r>
              <w:rPr>
                <w:b/>
                <w:color w:val="FF0000"/>
                <w:sz w:val="14"/>
              </w:rPr>
              <w:t xml:space="preserve"> (369,689)</w:t>
            </w:r>
          </w:p>
        </w:tc>
      </w:tr>
      <w:tr w:rsidR="009171D7" w14:paraId="53772EC1" w14:textId="77777777" w:rsidTr="00393BB5">
        <w:trPr>
          <w:trHeight w:val="178"/>
        </w:trPr>
        <w:tc>
          <w:tcPr>
            <w:tcW w:w="3616" w:type="dxa"/>
            <w:gridSpan w:val="2"/>
            <w:tcBorders>
              <w:top w:val="nil"/>
              <w:left w:val="single" w:sz="8" w:space="0" w:color="000000"/>
              <w:bottom w:val="nil"/>
              <w:right w:val="nil"/>
            </w:tcBorders>
            <w:shd w:val="clear" w:color="auto" w:fill="D9D9D9"/>
          </w:tcPr>
          <w:p w14:paraId="21CCF56D" w14:textId="77777777" w:rsidR="009171D7" w:rsidRDefault="009171D7" w:rsidP="00393BB5">
            <w:pPr>
              <w:spacing w:after="0"/>
            </w:pPr>
            <w:r>
              <w:rPr>
                <w:b/>
                <w:sz w:val="14"/>
              </w:rPr>
              <w:t>TOTAL SELF-FINANCING</w:t>
            </w:r>
          </w:p>
        </w:tc>
        <w:tc>
          <w:tcPr>
            <w:tcW w:w="1690" w:type="dxa"/>
            <w:gridSpan w:val="2"/>
            <w:tcBorders>
              <w:top w:val="single" w:sz="5" w:space="0" w:color="000000"/>
              <w:left w:val="nil"/>
              <w:bottom w:val="single" w:sz="5" w:space="0" w:color="000000"/>
              <w:right w:val="nil"/>
            </w:tcBorders>
            <w:shd w:val="clear" w:color="auto" w:fill="FFFF00"/>
          </w:tcPr>
          <w:p w14:paraId="074C14F2" w14:textId="77777777" w:rsidR="009171D7" w:rsidRDefault="009171D7" w:rsidP="00393BB5">
            <w:pPr>
              <w:spacing w:after="0"/>
              <w:ind w:right="67"/>
              <w:jc w:val="center"/>
            </w:pPr>
            <w:r>
              <w:rPr>
                <w:b/>
                <w:color w:val="FF0000"/>
                <w:sz w:val="14"/>
              </w:rPr>
              <w:t xml:space="preserve"> (6,860,848)</w:t>
            </w:r>
          </w:p>
        </w:tc>
        <w:tc>
          <w:tcPr>
            <w:tcW w:w="3621" w:type="dxa"/>
            <w:gridSpan w:val="4"/>
            <w:tcBorders>
              <w:top w:val="single" w:sz="5" w:space="0" w:color="000000"/>
              <w:left w:val="nil"/>
              <w:bottom w:val="single" w:sz="5" w:space="0" w:color="000000"/>
              <w:right w:val="nil"/>
            </w:tcBorders>
            <w:shd w:val="clear" w:color="auto" w:fill="92D050"/>
          </w:tcPr>
          <w:p w14:paraId="18810151" w14:textId="77777777" w:rsidR="009171D7" w:rsidRDefault="009171D7" w:rsidP="00393BB5">
            <w:pPr>
              <w:tabs>
                <w:tab w:val="center" w:pos="948"/>
                <w:tab w:val="center" w:pos="2780"/>
              </w:tabs>
              <w:spacing w:after="0"/>
            </w:pPr>
            <w:r>
              <w:tab/>
            </w:r>
            <w:r>
              <w:rPr>
                <w:b/>
                <w:color w:val="FF0000"/>
                <w:sz w:val="14"/>
              </w:rPr>
              <w:t xml:space="preserve"> (8,573,581)</w:t>
            </w:r>
            <w:r>
              <w:rPr>
                <w:b/>
                <w:color w:val="FF0000"/>
                <w:sz w:val="14"/>
              </w:rPr>
              <w:tab/>
            </w:r>
            <w:r>
              <w:rPr>
                <w:b/>
                <w:sz w:val="14"/>
              </w:rPr>
              <w:t xml:space="preserve">                     2,738,972</w:t>
            </w:r>
          </w:p>
        </w:tc>
        <w:tc>
          <w:tcPr>
            <w:tcW w:w="1153" w:type="dxa"/>
            <w:tcBorders>
              <w:top w:val="single" w:sz="5" w:space="0" w:color="000000"/>
              <w:left w:val="nil"/>
              <w:bottom w:val="single" w:sz="5" w:space="0" w:color="000000"/>
              <w:right w:val="single" w:sz="8" w:space="0" w:color="000000"/>
            </w:tcBorders>
            <w:shd w:val="clear" w:color="auto" w:fill="92D050"/>
          </w:tcPr>
          <w:p w14:paraId="6BFF4B53" w14:textId="77777777" w:rsidR="009171D7" w:rsidRDefault="009171D7" w:rsidP="00393BB5">
            <w:pPr>
              <w:spacing w:after="0"/>
              <w:ind w:right="26"/>
              <w:jc w:val="right"/>
            </w:pPr>
            <w:r>
              <w:rPr>
                <w:b/>
                <w:color w:val="FF0000"/>
                <w:sz w:val="14"/>
              </w:rPr>
              <w:t xml:space="preserve"> (12,695,457)</w:t>
            </w:r>
          </w:p>
        </w:tc>
      </w:tr>
      <w:tr w:rsidR="009171D7" w14:paraId="7DB54F3A" w14:textId="77777777" w:rsidTr="00393BB5">
        <w:trPr>
          <w:trHeight w:val="178"/>
        </w:trPr>
        <w:tc>
          <w:tcPr>
            <w:tcW w:w="3616" w:type="dxa"/>
            <w:gridSpan w:val="2"/>
            <w:tcBorders>
              <w:top w:val="nil"/>
              <w:left w:val="single" w:sz="8" w:space="0" w:color="000000"/>
              <w:bottom w:val="nil"/>
              <w:right w:val="nil"/>
            </w:tcBorders>
            <w:shd w:val="clear" w:color="auto" w:fill="D9D9D9"/>
          </w:tcPr>
          <w:p w14:paraId="5DC51D9E" w14:textId="77777777" w:rsidR="009171D7" w:rsidRDefault="009171D7" w:rsidP="00393BB5">
            <w:pPr>
              <w:spacing w:after="0"/>
              <w:ind w:left="701"/>
            </w:pPr>
            <w:r>
              <w:rPr>
                <w:b/>
                <w:sz w:val="14"/>
              </w:rPr>
              <w:t>Bank Balance</w:t>
            </w:r>
          </w:p>
        </w:tc>
        <w:tc>
          <w:tcPr>
            <w:tcW w:w="1690" w:type="dxa"/>
            <w:gridSpan w:val="2"/>
            <w:tcBorders>
              <w:top w:val="single" w:sz="5" w:space="0" w:color="000000"/>
              <w:left w:val="nil"/>
              <w:bottom w:val="single" w:sz="5" w:space="0" w:color="000000"/>
              <w:right w:val="nil"/>
            </w:tcBorders>
            <w:shd w:val="clear" w:color="auto" w:fill="FFFF00"/>
          </w:tcPr>
          <w:p w14:paraId="01D2E322" w14:textId="77777777" w:rsidR="009171D7" w:rsidRDefault="009171D7" w:rsidP="00393BB5">
            <w:pPr>
              <w:spacing w:after="0"/>
              <w:ind w:right="139"/>
              <w:jc w:val="center"/>
            </w:pPr>
            <w:r>
              <w:rPr>
                <w:b/>
                <w:color w:val="FF0000"/>
                <w:sz w:val="14"/>
              </w:rPr>
              <w:t xml:space="preserve"> (37,788,972)</w:t>
            </w:r>
          </w:p>
        </w:tc>
        <w:tc>
          <w:tcPr>
            <w:tcW w:w="3621" w:type="dxa"/>
            <w:gridSpan w:val="4"/>
            <w:tcBorders>
              <w:top w:val="single" w:sz="5" w:space="0" w:color="000000"/>
              <w:left w:val="nil"/>
              <w:bottom w:val="single" w:sz="5" w:space="0" w:color="000000"/>
              <w:right w:val="nil"/>
            </w:tcBorders>
            <w:shd w:val="clear" w:color="auto" w:fill="92D050"/>
          </w:tcPr>
          <w:p w14:paraId="6E504A24" w14:textId="77777777" w:rsidR="009171D7" w:rsidRDefault="009171D7" w:rsidP="00393BB5">
            <w:pPr>
              <w:tabs>
                <w:tab w:val="center" w:pos="876"/>
                <w:tab w:val="center" w:pos="3071"/>
              </w:tabs>
              <w:spacing w:after="0"/>
            </w:pPr>
            <w:r>
              <w:tab/>
            </w:r>
            <w:r>
              <w:rPr>
                <w:b/>
                <w:color w:val="FF0000"/>
                <w:sz w:val="14"/>
              </w:rPr>
              <w:t xml:space="preserve"> (207,956,409)</w:t>
            </w:r>
            <w:r>
              <w:rPr>
                <w:b/>
                <w:color w:val="FF0000"/>
                <w:sz w:val="14"/>
              </w:rPr>
              <w:tab/>
            </w:r>
            <w:r>
              <w:rPr>
                <w:b/>
                <w:sz w:val="14"/>
              </w:rPr>
              <w:t>191,550,174</w:t>
            </w:r>
          </w:p>
        </w:tc>
        <w:tc>
          <w:tcPr>
            <w:tcW w:w="1153" w:type="dxa"/>
            <w:tcBorders>
              <w:top w:val="single" w:sz="5" w:space="0" w:color="000000"/>
              <w:left w:val="nil"/>
              <w:bottom w:val="single" w:sz="5" w:space="0" w:color="000000"/>
              <w:right w:val="single" w:sz="8" w:space="0" w:color="000000"/>
            </w:tcBorders>
            <w:shd w:val="clear" w:color="auto" w:fill="92D050"/>
          </w:tcPr>
          <w:p w14:paraId="0D57D781" w14:textId="77777777" w:rsidR="009171D7" w:rsidRDefault="009171D7" w:rsidP="00393BB5">
            <w:pPr>
              <w:spacing w:after="0"/>
              <w:ind w:right="26"/>
              <w:jc w:val="right"/>
            </w:pPr>
            <w:r>
              <w:rPr>
                <w:b/>
                <w:color w:val="FF0000"/>
                <w:sz w:val="14"/>
              </w:rPr>
              <w:t xml:space="preserve"> (54,195,207)</w:t>
            </w:r>
          </w:p>
        </w:tc>
      </w:tr>
      <w:tr w:rsidR="009171D7" w14:paraId="0C5D006F" w14:textId="77777777" w:rsidTr="00393BB5">
        <w:trPr>
          <w:trHeight w:val="178"/>
        </w:trPr>
        <w:tc>
          <w:tcPr>
            <w:tcW w:w="594" w:type="dxa"/>
            <w:tcBorders>
              <w:top w:val="single" w:sz="2" w:space="0" w:color="000000"/>
              <w:left w:val="single" w:sz="8" w:space="0" w:color="000000"/>
              <w:bottom w:val="single" w:sz="2" w:space="0" w:color="000000"/>
              <w:right w:val="single" w:sz="2" w:space="0" w:color="000000"/>
            </w:tcBorders>
          </w:tcPr>
          <w:p w14:paraId="0562CB0E" w14:textId="77777777" w:rsidR="009171D7" w:rsidRDefault="009171D7" w:rsidP="00393BB5"/>
        </w:tc>
        <w:tc>
          <w:tcPr>
            <w:tcW w:w="4712" w:type="dxa"/>
            <w:gridSpan w:val="3"/>
            <w:tcBorders>
              <w:top w:val="single" w:sz="2" w:space="0" w:color="000000"/>
              <w:left w:val="single" w:sz="2" w:space="0" w:color="000000"/>
              <w:bottom w:val="single" w:sz="2" w:space="0" w:color="000000"/>
              <w:right w:val="single" w:sz="2" w:space="0" w:color="000000"/>
            </w:tcBorders>
          </w:tcPr>
          <w:p w14:paraId="79527039" w14:textId="77777777" w:rsidR="009171D7" w:rsidRDefault="009171D7" w:rsidP="00393BB5">
            <w:pPr>
              <w:spacing w:after="0"/>
              <w:ind w:left="1"/>
            </w:pPr>
            <w:r>
              <w:rPr>
                <w:sz w:val="14"/>
              </w:rPr>
              <w:t>DDLETB had a balance of approximately €54m in the bank account at the end of October 2021</w:t>
            </w:r>
          </w:p>
        </w:tc>
        <w:tc>
          <w:tcPr>
            <w:tcW w:w="1147" w:type="dxa"/>
            <w:tcBorders>
              <w:top w:val="single" w:sz="2" w:space="0" w:color="000000"/>
              <w:left w:val="single" w:sz="2" w:space="0" w:color="000000"/>
              <w:bottom w:val="single" w:sz="2" w:space="0" w:color="000000"/>
              <w:right w:val="single" w:sz="2" w:space="0" w:color="000000"/>
            </w:tcBorders>
          </w:tcPr>
          <w:p w14:paraId="34CE0A41" w14:textId="77777777" w:rsidR="009171D7" w:rsidRDefault="009171D7" w:rsidP="00393BB5"/>
        </w:tc>
        <w:tc>
          <w:tcPr>
            <w:tcW w:w="658" w:type="dxa"/>
            <w:tcBorders>
              <w:top w:val="single" w:sz="2" w:space="0" w:color="000000"/>
              <w:left w:val="single" w:sz="2" w:space="0" w:color="000000"/>
              <w:bottom w:val="single" w:sz="2" w:space="0" w:color="000000"/>
              <w:right w:val="single" w:sz="2" w:space="0" w:color="000000"/>
            </w:tcBorders>
          </w:tcPr>
          <w:p w14:paraId="62EBF3C5" w14:textId="77777777" w:rsidR="009171D7" w:rsidRDefault="009171D7" w:rsidP="00393BB5"/>
        </w:tc>
        <w:tc>
          <w:tcPr>
            <w:tcW w:w="1156" w:type="dxa"/>
            <w:tcBorders>
              <w:top w:val="single" w:sz="2" w:space="0" w:color="000000"/>
              <w:left w:val="single" w:sz="2" w:space="0" w:color="000000"/>
              <w:bottom w:val="single" w:sz="2" w:space="0" w:color="000000"/>
              <w:right w:val="single" w:sz="2" w:space="0" w:color="000000"/>
            </w:tcBorders>
          </w:tcPr>
          <w:p w14:paraId="6D98A12B" w14:textId="77777777" w:rsidR="009171D7" w:rsidRDefault="009171D7" w:rsidP="00393BB5"/>
        </w:tc>
        <w:tc>
          <w:tcPr>
            <w:tcW w:w="659" w:type="dxa"/>
            <w:tcBorders>
              <w:top w:val="single" w:sz="2" w:space="0" w:color="000000"/>
              <w:left w:val="single" w:sz="2" w:space="0" w:color="000000"/>
              <w:bottom w:val="single" w:sz="2" w:space="0" w:color="000000"/>
              <w:right w:val="single" w:sz="2" w:space="0" w:color="000000"/>
            </w:tcBorders>
          </w:tcPr>
          <w:p w14:paraId="2946DB82" w14:textId="77777777" w:rsidR="009171D7" w:rsidRDefault="009171D7" w:rsidP="00393BB5"/>
        </w:tc>
        <w:tc>
          <w:tcPr>
            <w:tcW w:w="1153" w:type="dxa"/>
            <w:tcBorders>
              <w:top w:val="single" w:sz="2" w:space="0" w:color="000000"/>
              <w:left w:val="single" w:sz="2" w:space="0" w:color="000000"/>
              <w:bottom w:val="single" w:sz="2" w:space="0" w:color="000000"/>
              <w:right w:val="single" w:sz="8" w:space="0" w:color="000000"/>
            </w:tcBorders>
          </w:tcPr>
          <w:p w14:paraId="5997CC1D" w14:textId="77777777" w:rsidR="009171D7" w:rsidRDefault="009171D7" w:rsidP="00393BB5"/>
        </w:tc>
      </w:tr>
      <w:tr w:rsidR="009171D7" w14:paraId="221F2D78" w14:textId="77777777" w:rsidTr="00393BB5">
        <w:trPr>
          <w:trHeight w:val="178"/>
        </w:trPr>
        <w:tc>
          <w:tcPr>
            <w:tcW w:w="594" w:type="dxa"/>
            <w:tcBorders>
              <w:top w:val="single" w:sz="2" w:space="0" w:color="000000"/>
              <w:left w:val="single" w:sz="8" w:space="0" w:color="000000"/>
              <w:bottom w:val="single" w:sz="2" w:space="0" w:color="000000"/>
              <w:right w:val="single" w:sz="2" w:space="0" w:color="000000"/>
            </w:tcBorders>
          </w:tcPr>
          <w:p w14:paraId="110FFD37" w14:textId="77777777" w:rsidR="009171D7" w:rsidRDefault="009171D7" w:rsidP="00393BB5"/>
        </w:tc>
        <w:tc>
          <w:tcPr>
            <w:tcW w:w="8334" w:type="dxa"/>
            <w:gridSpan w:val="7"/>
            <w:tcBorders>
              <w:top w:val="single" w:sz="2" w:space="0" w:color="000000"/>
              <w:left w:val="single" w:sz="2" w:space="0" w:color="000000"/>
              <w:bottom w:val="single" w:sz="2" w:space="0" w:color="000000"/>
              <w:right w:val="nil"/>
            </w:tcBorders>
          </w:tcPr>
          <w:p w14:paraId="070BC62C" w14:textId="77777777" w:rsidR="009171D7" w:rsidRDefault="009171D7" w:rsidP="00393BB5">
            <w:pPr>
              <w:spacing w:after="0"/>
              <w:ind w:left="1" w:right="-11"/>
            </w:pPr>
            <w:r>
              <w:rPr>
                <w:sz w:val="14"/>
              </w:rPr>
              <w:t xml:space="preserve">The following additional Grants to cover COVID-19 related expenditure </w:t>
            </w:r>
            <w:proofErr w:type="gramStart"/>
            <w:r>
              <w:rPr>
                <w:sz w:val="14"/>
              </w:rPr>
              <w:t>were</w:t>
            </w:r>
            <w:proofErr w:type="gramEnd"/>
            <w:r>
              <w:rPr>
                <w:sz w:val="14"/>
              </w:rPr>
              <w:t xml:space="preserve"> received from DOE and SOLAS to date. These Grants are included in Associated Main Scheme,</w:t>
            </w:r>
          </w:p>
        </w:tc>
        <w:tc>
          <w:tcPr>
            <w:tcW w:w="1153" w:type="dxa"/>
            <w:tcBorders>
              <w:top w:val="single" w:sz="2" w:space="0" w:color="000000"/>
              <w:left w:val="nil"/>
              <w:bottom w:val="single" w:sz="2" w:space="0" w:color="000000"/>
              <w:right w:val="single" w:sz="8" w:space="0" w:color="000000"/>
            </w:tcBorders>
          </w:tcPr>
          <w:p w14:paraId="6B699379" w14:textId="77777777" w:rsidR="009171D7" w:rsidRDefault="009171D7" w:rsidP="00393BB5"/>
        </w:tc>
      </w:tr>
      <w:tr w:rsidR="009171D7" w14:paraId="07FA12AE" w14:textId="77777777" w:rsidTr="00393BB5">
        <w:trPr>
          <w:trHeight w:val="178"/>
        </w:trPr>
        <w:tc>
          <w:tcPr>
            <w:tcW w:w="594" w:type="dxa"/>
            <w:tcBorders>
              <w:top w:val="single" w:sz="2" w:space="0" w:color="000000"/>
              <w:left w:val="single" w:sz="8" w:space="0" w:color="000000"/>
              <w:bottom w:val="single" w:sz="2" w:space="0" w:color="000000"/>
              <w:right w:val="single" w:sz="2" w:space="0" w:color="000000"/>
            </w:tcBorders>
          </w:tcPr>
          <w:p w14:paraId="3FE9F23F" w14:textId="77777777" w:rsidR="009171D7" w:rsidRDefault="009171D7" w:rsidP="00393BB5"/>
        </w:tc>
        <w:tc>
          <w:tcPr>
            <w:tcW w:w="4170" w:type="dxa"/>
            <w:gridSpan w:val="2"/>
            <w:tcBorders>
              <w:top w:val="single" w:sz="2" w:space="0" w:color="000000"/>
              <w:left w:val="single" w:sz="2" w:space="0" w:color="000000"/>
              <w:bottom w:val="single" w:sz="2" w:space="0" w:color="000000"/>
              <w:right w:val="single" w:sz="2" w:space="0" w:color="000000"/>
            </w:tcBorders>
          </w:tcPr>
          <w:p w14:paraId="664384C7" w14:textId="77777777" w:rsidR="009171D7" w:rsidRDefault="009171D7" w:rsidP="00393BB5">
            <w:pPr>
              <w:spacing w:after="0"/>
              <w:ind w:left="1"/>
            </w:pPr>
            <w:r>
              <w:rPr>
                <w:sz w:val="14"/>
              </w:rPr>
              <w:t xml:space="preserve">Primary, </w:t>
            </w:r>
            <w:proofErr w:type="gramStart"/>
            <w:r>
              <w:rPr>
                <w:sz w:val="14"/>
              </w:rPr>
              <w:t>Non Main</w:t>
            </w:r>
            <w:proofErr w:type="gramEnd"/>
            <w:r>
              <w:rPr>
                <w:sz w:val="14"/>
              </w:rPr>
              <w:t xml:space="preserve"> Scheme, Capital and Non Main Scheme in the above table. </w:t>
            </w:r>
          </w:p>
        </w:tc>
        <w:tc>
          <w:tcPr>
            <w:tcW w:w="542" w:type="dxa"/>
            <w:tcBorders>
              <w:top w:val="single" w:sz="2" w:space="0" w:color="000000"/>
              <w:left w:val="single" w:sz="2" w:space="0" w:color="000000"/>
              <w:bottom w:val="single" w:sz="2" w:space="0" w:color="000000"/>
              <w:right w:val="single" w:sz="2" w:space="0" w:color="000000"/>
            </w:tcBorders>
          </w:tcPr>
          <w:p w14:paraId="1F72F646" w14:textId="77777777" w:rsidR="009171D7" w:rsidRDefault="009171D7" w:rsidP="00393BB5"/>
        </w:tc>
        <w:tc>
          <w:tcPr>
            <w:tcW w:w="1147" w:type="dxa"/>
            <w:tcBorders>
              <w:top w:val="single" w:sz="2" w:space="0" w:color="000000"/>
              <w:left w:val="single" w:sz="2" w:space="0" w:color="000000"/>
              <w:bottom w:val="single" w:sz="2" w:space="0" w:color="000000"/>
              <w:right w:val="single" w:sz="2" w:space="0" w:color="000000"/>
            </w:tcBorders>
          </w:tcPr>
          <w:p w14:paraId="08CE6F91" w14:textId="77777777" w:rsidR="009171D7" w:rsidRDefault="009171D7" w:rsidP="00393BB5"/>
        </w:tc>
        <w:tc>
          <w:tcPr>
            <w:tcW w:w="658" w:type="dxa"/>
            <w:tcBorders>
              <w:top w:val="single" w:sz="2" w:space="0" w:color="000000"/>
              <w:left w:val="single" w:sz="2" w:space="0" w:color="000000"/>
              <w:bottom w:val="single" w:sz="2" w:space="0" w:color="000000"/>
              <w:right w:val="single" w:sz="2" w:space="0" w:color="000000"/>
            </w:tcBorders>
          </w:tcPr>
          <w:p w14:paraId="61CDCEAD" w14:textId="77777777" w:rsidR="009171D7" w:rsidRDefault="009171D7" w:rsidP="00393BB5"/>
        </w:tc>
        <w:tc>
          <w:tcPr>
            <w:tcW w:w="1156" w:type="dxa"/>
            <w:tcBorders>
              <w:top w:val="single" w:sz="2" w:space="0" w:color="000000"/>
              <w:left w:val="single" w:sz="2" w:space="0" w:color="000000"/>
              <w:bottom w:val="single" w:sz="2" w:space="0" w:color="000000"/>
              <w:right w:val="single" w:sz="2" w:space="0" w:color="000000"/>
            </w:tcBorders>
          </w:tcPr>
          <w:p w14:paraId="6BB9E253" w14:textId="77777777" w:rsidR="009171D7" w:rsidRDefault="009171D7" w:rsidP="00393BB5"/>
        </w:tc>
        <w:tc>
          <w:tcPr>
            <w:tcW w:w="659" w:type="dxa"/>
            <w:tcBorders>
              <w:top w:val="single" w:sz="2" w:space="0" w:color="000000"/>
              <w:left w:val="single" w:sz="2" w:space="0" w:color="000000"/>
              <w:bottom w:val="single" w:sz="2" w:space="0" w:color="000000"/>
              <w:right w:val="single" w:sz="2" w:space="0" w:color="000000"/>
            </w:tcBorders>
          </w:tcPr>
          <w:p w14:paraId="23DE523C" w14:textId="77777777" w:rsidR="009171D7" w:rsidRDefault="009171D7" w:rsidP="00393BB5"/>
        </w:tc>
        <w:tc>
          <w:tcPr>
            <w:tcW w:w="1153" w:type="dxa"/>
            <w:tcBorders>
              <w:top w:val="single" w:sz="2" w:space="0" w:color="000000"/>
              <w:left w:val="single" w:sz="2" w:space="0" w:color="000000"/>
              <w:bottom w:val="single" w:sz="2" w:space="0" w:color="000000"/>
              <w:right w:val="single" w:sz="8" w:space="0" w:color="000000"/>
            </w:tcBorders>
          </w:tcPr>
          <w:p w14:paraId="52E56223" w14:textId="77777777" w:rsidR="009171D7" w:rsidRDefault="009171D7" w:rsidP="00393BB5"/>
        </w:tc>
      </w:tr>
      <w:tr w:rsidR="009171D7" w14:paraId="2222BD95" w14:textId="77777777" w:rsidTr="00393BB5">
        <w:trPr>
          <w:trHeight w:val="178"/>
        </w:trPr>
        <w:tc>
          <w:tcPr>
            <w:tcW w:w="594" w:type="dxa"/>
            <w:tcBorders>
              <w:top w:val="single" w:sz="2" w:space="0" w:color="000000"/>
              <w:left w:val="single" w:sz="8" w:space="0" w:color="000000"/>
              <w:bottom w:val="single" w:sz="2" w:space="0" w:color="000000"/>
              <w:right w:val="single" w:sz="2" w:space="0" w:color="000000"/>
            </w:tcBorders>
          </w:tcPr>
          <w:p w14:paraId="07547A01" w14:textId="77777777" w:rsidR="009171D7" w:rsidRDefault="009171D7" w:rsidP="00393BB5"/>
        </w:tc>
        <w:tc>
          <w:tcPr>
            <w:tcW w:w="3021" w:type="dxa"/>
            <w:tcBorders>
              <w:top w:val="single" w:sz="2" w:space="0" w:color="000000"/>
              <w:left w:val="single" w:sz="2" w:space="0" w:color="000000"/>
              <w:bottom w:val="single" w:sz="2" w:space="0" w:color="000000"/>
              <w:right w:val="single" w:sz="2" w:space="0" w:color="000000"/>
            </w:tcBorders>
          </w:tcPr>
          <w:p w14:paraId="5043CB0F" w14:textId="77777777" w:rsidR="009171D7" w:rsidRDefault="009171D7" w:rsidP="00393BB5"/>
        </w:tc>
        <w:tc>
          <w:tcPr>
            <w:tcW w:w="1148" w:type="dxa"/>
            <w:tcBorders>
              <w:top w:val="single" w:sz="2" w:space="0" w:color="000000"/>
              <w:left w:val="single" w:sz="2" w:space="0" w:color="000000"/>
              <w:bottom w:val="single" w:sz="2" w:space="0" w:color="000000"/>
              <w:right w:val="single" w:sz="2" w:space="0" w:color="000000"/>
            </w:tcBorders>
          </w:tcPr>
          <w:p w14:paraId="58C5A627" w14:textId="77777777" w:rsidR="009171D7" w:rsidRDefault="009171D7" w:rsidP="00393BB5">
            <w:pPr>
              <w:spacing w:after="0"/>
              <w:ind w:left="1"/>
            </w:pPr>
            <w:r>
              <w:rPr>
                <w:sz w:val="14"/>
              </w:rPr>
              <w:t>Opening Balance</w:t>
            </w:r>
          </w:p>
        </w:tc>
        <w:tc>
          <w:tcPr>
            <w:tcW w:w="542" w:type="dxa"/>
            <w:tcBorders>
              <w:top w:val="single" w:sz="2" w:space="0" w:color="000000"/>
              <w:left w:val="single" w:sz="2" w:space="0" w:color="000000"/>
              <w:bottom w:val="single" w:sz="2" w:space="0" w:color="000000"/>
              <w:right w:val="single" w:sz="2" w:space="0" w:color="000000"/>
            </w:tcBorders>
          </w:tcPr>
          <w:p w14:paraId="07459315" w14:textId="77777777" w:rsidR="009171D7" w:rsidRDefault="009171D7" w:rsidP="00393BB5"/>
        </w:tc>
        <w:tc>
          <w:tcPr>
            <w:tcW w:w="1147" w:type="dxa"/>
            <w:tcBorders>
              <w:top w:val="single" w:sz="2" w:space="0" w:color="000000"/>
              <w:left w:val="single" w:sz="2" w:space="0" w:color="000000"/>
              <w:bottom w:val="single" w:sz="2" w:space="0" w:color="000000"/>
              <w:right w:val="single" w:sz="2" w:space="0" w:color="000000"/>
            </w:tcBorders>
          </w:tcPr>
          <w:p w14:paraId="6F2DAB91" w14:textId="77777777" w:rsidR="009171D7" w:rsidRDefault="009171D7" w:rsidP="00393BB5">
            <w:pPr>
              <w:spacing w:after="0"/>
              <w:ind w:left="1"/>
            </w:pPr>
            <w:r>
              <w:rPr>
                <w:sz w:val="14"/>
              </w:rPr>
              <w:t>Receipts</w:t>
            </w:r>
          </w:p>
        </w:tc>
        <w:tc>
          <w:tcPr>
            <w:tcW w:w="658" w:type="dxa"/>
            <w:tcBorders>
              <w:top w:val="single" w:sz="2" w:space="0" w:color="000000"/>
              <w:left w:val="single" w:sz="2" w:space="0" w:color="000000"/>
              <w:bottom w:val="single" w:sz="2" w:space="0" w:color="000000"/>
              <w:right w:val="single" w:sz="2" w:space="0" w:color="000000"/>
            </w:tcBorders>
          </w:tcPr>
          <w:p w14:paraId="6537F28F" w14:textId="77777777" w:rsidR="009171D7" w:rsidRDefault="009171D7" w:rsidP="00393BB5"/>
        </w:tc>
        <w:tc>
          <w:tcPr>
            <w:tcW w:w="1156" w:type="dxa"/>
            <w:tcBorders>
              <w:top w:val="single" w:sz="2" w:space="0" w:color="000000"/>
              <w:left w:val="single" w:sz="2" w:space="0" w:color="000000"/>
              <w:bottom w:val="single" w:sz="2" w:space="0" w:color="000000"/>
              <w:right w:val="single" w:sz="2" w:space="0" w:color="000000"/>
            </w:tcBorders>
          </w:tcPr>
          <w:p w14:paraId="2BF2CD64" w14:textId="77777777" w:rsidR="009171D7" w:rsidRDefault="009171D7" w:rsidP="00393BB5">
            <w:pPr>
              <w:spacing w:after="0"/>
              <w:ind w:left="1"/>
            </w:pPr>
            <w:r>
              <w:rPr>
                <w:sz w:val="14"/>
              </w:rPr>
              <w:t xml:space="preserve">Payments </w:t>
            </w:r>
          </w:p>
        </w:tc>
        <w:tc>
          <w:tcPr>
            <w:tcW w:w="659" w:type="dxa"/>
            <w:tcBorders>
              <w:top w:val="single" w:sz="2" w:space="0" w:color="000000"/>
              <w:left w:val="single" w:sz="2" w:space="0" w:color="000000"/>
              <w:bottom w:val="single" w:sz="2" w:space="0" w:color="000000"/>
              <w:right w:val="single" w:sz="2" w:space="0" w:color="000000"/>
            </w:tcBorders>
          </w:tcPr>
          <w:p w14:paraId="6DFB9E20" w14:textId="77777777" w:rsidR="009171D7" w:rsidRDefault="009171D7" w:rsidP="00393BB5"/>
        </w:tc>
        <w:tc>
          <w:tcPr>
            <w:tcW w:w="1153" w:type="dxa"/>
            <w:tcBorders>
              <w:top w:val="single" w:sz="2" w:space="0" w:color="000000"/>
              <w:left w:val="single" w:sz="2" w:space="0" w:color="000000"/>
              <w:bottom w:val="single" w:sz="2" w:space="0" w:color="000000"/>
              <w:right w:val="single" w:sz="8" w:space="0" w:color="000000"/>
            </w:tcBorders>
          </w:tcPr>
          <w:p w14:paraId="20E24199" w14:textId="77777777" w:rsidR="009171D7" w:rsidRDefault="009171D7" w:rsidP="00393BB5">
            <w:pPr>
              <w:spacing w:after="0"/>
              <w:ind w:left="1"/>
            </w:pPr>
            <w:r>
              <w:rPr>
                <w:sz w:val="14"/>
              </w:rPr>
              <w:t>Closing Balance</w:t>
            </w:r>
          </w:p>
        </w:tc>
      </w:tr>
      <w:tr w:rsidR="009171D7" w14:paraId="0246A2FF" w14:textId="77777777" w:rsidTr="00393BB5">
        <w:trPr>
          <w:trHeight w:val="178"/>
        </w:trPr>
        <w:tc>
          <w:tcPr>
            <w:tcW w:w="594" w:type="dxa"/>
            <w:tcBorders>
              <w:top w:val="single" w:sz="2" w:space="0" w:color="000000"/>
              <w:left w:val="single" w:sz="8" w:space="0" w:color="000000"/>
              <w:bottom w:val="single" w:sz="2" w:space="0" w:color="000000"/>
              <w:right w:val="single" w:sz="2" w:space="0" w:color="000000"/>
            </w:tcBorders>
          </w:tcPr>
          <w:p w14:paraId="2B57A2EC" w14:textId="77777777" w:rsidR="009171D7" w:rsidRDefault="009171D7" w:rsidP="00393BB5">
            <w:pPr>
              <w:spacing w:after="0"/>
            </w:pPr>
            <w:r>
              <w:rPr>
                <w:sz w:val="14"/>
              </w:rPr>
              <w:t>Assoc MS</w:t>
            </w:r>
          </w:p>
        </w:tc>
        <w:tc>
          <w:tcPr>
            <w:tcW w:w="3021" w:type="dxa"/>
            <w:tcBorders>
              <w:top w:val="single" w:sz="2" w:space="0" w:color="000000"/>
              <w:left w:val="single" w:sz="2" w:space="0" w:color="000000"/>
              <w:bottom w:val="single" w:sz="2" w:space="0" w:color="000000"/>
              <w:right w:val="single" w:sz="2" w:space="0" w:color="000000"/>
            </w:tcBorders>
          </w:tcPr>
          <w:p w14:paraId="79D693AD" w14:textId="77777777" w:rsidR="009171D7" w:rsidRDefault="009171D7" w:rsidP="00393BB5">
            <w:pPr>
              <w:spacing w:after="0"/>
              <w:ind w:left="1"/>
            </w:pPr>
            <w:r>
              <w:rPr>
                <w:sz w:val="14"/>
              </w:rPr>
              <w:t>COVID19 Grant</w:t>
            </w:r>
          </w:p>
        </w:tc>
        <w:tc>
          <w:tcPr>
            <w:tcW w:w="1148" w:type="dxa"/>
            <w:tcBorders>
              <w:top w:val="single" w:sz="2" w:space="0" w:color="000000"/>
              <w:left w:val="single" w:sz="2" w:space="0" w:color="000000"/>
              <w:bottom w:val="single" w:sz="2" w:space="0" w:color="000000"/>
              <w:right w:val="single" w:sz="2" w:space="0" w:color="000000"/>
            </w:tcBorders>
          </w:tcPr>
          <w:p w14:paraId="4B584315" w14:textId="77777777" w:rsidR="009171D7" w:rsidRDefault="009171D7" w:rsidP="00393BB5">
            <w:pPr>
              <w:spacing w:after="0"/>
              <w:ind w:right="30"/>
              <w:jc w:val="right"/>
            </w:pPr>
            <w:r>
              <w:rPr>
                <w:sz w:val="14"/>
              </w:rPr>
              <w:t>0</w:t>
            </w:r>
          </w:p>
        </w:tc>
        <w:tc>
          <w:tcPr>
            <w:tcW w:w="542" w:type="dxa"/>
            <w:tcBorders>
              <w:top w:val="single" w:sz="2" w:space="0" w:color="000000"/>
              <w:left w:val="single" w:sz="2" w:space="0" w:color="000000"/>
              <w:bottom w:val="single" w:sz="2" w:space="0" w:color="000000"/>
              <w:right w:val="single" w:sz="2" w:space="0" w:color="000000"/>
            </w:tcBorders>
          </w:tcPr>
          <w:p w14:paraId="70DF9E56" w14:textId="77777777" w:rsidR="009171D7" w:rsidRDefault="009171D7" w:rsidP="00393BB5"/>
        </w:tc>
        <w:tc>
          <w:tcPr>
            <w:tcW w:w="1147" w:type="dxa"/>
            <w:tcBorders>
              <w:top w:val="single" w:sz="2" w:space="0" w:color="000000"/>
              <w:left w:val="single" w:sz="2" w:space="0" w:color="000000"/>
              <w:bottom w:val="single" w:sz="2" w:space="0" w:color="000000"/>
              <w:right w:val="single" w:sz="2" w:space="0" w:color="000000"/>
            </w:tcBorders>
          </w:tcPr>
          <w:p w14:paraId="2322F001" w14:textId="77777777" w:rsidR="009171D7" w:rsidRDefault="009171D7" w:rsidP="00393BB5">
            <w:pPr>
              <w:spacing w:after="0"/>
              <w:ind w:right="30"/>
              <w:jc w:val="right"/>
            </w:pPr>
            <w:r>
              <w:rPr>
                <w:sz w:val="14"/>
              </w:rPr>
              <w:t>0</w:t>
            </w:r>
          </w:p>
        </w:tc>
        <w:tc>
          <w:tcPr>
            <w:tcW w:w="658" w:type="dxa"/>
            <w:tcBorders>
              <w:top w:val="single" w:sz="2" w:space="0" w:color="000000"/>
              <w:left w:val="single" w:sz="2" w:space="0" w:color="000000"/>
              <w:bottom w:val="single" w:sz="2" w:space="0" w:color="000000"/>
              <w:right w:val="single" w:sz="2" w:space="0" w:color="000000"/>
            </w:tcBorders>
          </w:tcPr>
          <w:p w14:paraId="44E871BC" w14:textId="77777777" w:rsidR="009171D7" w:rsidRDefault="009171D7" w:rsidP="00393BB5"/>
        </w:tc>
        <w:tc>
          <w:tcPr>
            <w:tcW w:w="1156" w:type="dxa"/>
            <w:tcBorders>
              <w:top w:val="single" w:sz="2" w:space="0" w:color="000000"/>
              <w:left w:val="single" w:sz="2" w:space="0" w:color="000000"/>
              <w:bottom w:val="single" w:sz="2" w:space="0" w:color="000000"/>
              <w:right w:val="single" w:sz="2" w:space="0" w:color="000000"/>
            </w:tcBorders>
          </w:tcPr>
          <w:p w14:paraId="7B7EFE02" w14:textId="77777777" w:rsidR="009171D7" w:rsidRDefault="009171D7" w:rsidP="00393BB5">
            <w:pPr>
              <w:spacing w:after="0"/>
              <w:ind w:right="30"/>
              <w:jc w:val="right"/>
            </w:pPr>
            <w:r>
              <w:rPr>
                <w:sz w:val="14"/>
              </w:rPr>
              <w:t>0</w:t>
            </w:r>
          </w:p>
        </w:tc>
        <w:tc>
          <w:tcPr>
            <w:tcW w:w="659" w:type="dxa"/>
            <w:tcBorders>
              <w:top w:val="single" w:sz="2" w:space="0" w:color="000000"/>
              <w:left w:val="single" w:sz="2" w:space="0" w:color="000000"/>
              <w:bottom w:val="single" w:sz="2" w:space="0" w:color="000000"/>
              <w:right w:val="single" w:sz="2" w:space="0" w:color="000000"/>
            </w:tcBorders>
          </w:tcPr>
          <w:p w14:paraId="144A5D23" w14:textId="77777777" w:rsidR="009171D7" w:rsidRDefault="009171D7" w:rsidP="00393BB5"/>
        </w:tc>
        <w:tc>
          <w:tcPr>
            <w:tcW w:w="1153" w:type="dxa"/>
            <w:tcBorders>
              <w:top w:val="single" w:sz="2" w:space="0" w:color="000000"/>
              <w:left w:val="single" w:sz="2" w:space="0" w:color="000000"/>
              <w:bottom w:val="single" w:sz="2" w:space="0" w:color="000000"/>
              <w:right w:val="single" w:sz="8" w:space="0" w:color="000000"/>
            </w:tcBorders>
          </w:tcPr>
          <w:p w14:paraId="33113584" w14:textId="77777777" w:rsidR="009171D7" w:rsidRDefault="009171D7" w:rsidP="00393BB5">
            <w:pPr>
              <w:spacing w:after="0"/>
              <w:ind w:right="27"/>
              <w:jc w:val="right"/>
            </w:pPr>
            <w:r>
              <w:rPr>
                <w:sz w:val="14"/>
              </w:rPr>
              <w:t>0</w:t>
            </w:r>
          </w:p>
        </w:tc>
      </w:tr>
      <w:tr w:rsidR="009171D7" w14:paraId="61ADB7CA" w14:textId="77777777" w:rsidTr="00393BB5">
        <w:trPr>
          <w:trHeight w:val="178"/>
        </w:trPr>
        <w:tc>
          <w:tcPr>
            <w:tcW w:w="594" w:type="dxa"/>
            <w:tcBorders>
              <w:top w:val="single" w:sz="2" w:space="0" w:color="000000"/>
              <w:left w:val="single" w:sz="8" w:space="0" w:color="000000"/>
              <w:bottom w:val="single" w:sz="2" w:space="0" w:color="000000"/>
              <w:right w:val="single" w:sz="2" w:space="0" w:color="000000"/>
            </w:tcBorders>
          </w:tcPr>
          <w:p w14:paraId="44FE6189" w14:textId="77777777" w:rsidR="009171D7" w:rsidRDefault="009171D7" w:rsidP="00393BB5">
            <w:pPr>
              <w:spacing w:after="0"/>
            </w:pPr>
            <w:r>
              <w:rPr>
                <w:sz w:val="14"/>
              </w:rPr>
              <w:t>Assoc MS</w:t>
            </w:r>
          </w:p>
        </w:tc>
        <w:tc>
          <w:tcPr>
            <w:tcW w:w="3021" w:type="dxa"/>
            <w:tcBorders>
              <w:top w:val="single" w:sz="2" w:space="0" w:color="000000"/>
              <w:left w:val="single" w:sz="2" w:space="0" w:color="000000"/>
              <w:bottom w:val="single" w:sz="2" w:space="0" w:color="000000"/>
              <w:right w:val="single" w:sz="2" w:space="0" w:color="000000"/>
            </w:tcBorders>
          </w:tcPr>
          <w:p w14:paraId="08D9F505" w14:textId="77777777" w:rsidR="009171D7" w:rsidRDefault="009171D7" w:rsidP="00393BB5">
            <w:pPr>
              <w:spacing w:after="0"/>
              <w:ind w:left="1"/>
            </w:pPr>
            <w:r>
              <w:rPr>
                <w:sz w:val="14"/>
              </w:rPr>
              <w:t>COVID19 EMPLOYING AIDE GRANT</w:t>
            </w:r>
          </w:p>
        </w:tc>
        <w:tc>
          <w:tcPr>
            <w:tcW w:w="1148" w:type="dxa"/>
            <w:tcBorders>
              <w:top w:val="single" w:sz="2" w:space="0" w:color="000000"/>
              <w:left w:val="single" w:sz="2" w:space="0" w:color="000000"/>
              <w:bottom w:val="single" w:sz="2" w:space="0" w:color="000000"/>
              <w:right w:val="single" w:sz="2" w:space="0" w:color="000000"/>
            </w:tcBorders>
          </w:tcPr>
          <w:p w14:paraId="40A90D41" w14:textId="77777777" w:rsidR="009171D7" w:rsidRDefault="009171D7" w:rsidP="00393BB5">
            <w:pPr>
              <w:spacing w:after="0"/>
              <w:ind w:right="31"/>
              <w:jc w:val="right"/>
            </w:pPr>
            <w:r>
              <w:rPr>
                <w:color w:val="FF0000"/>
                <w:sz w:val="14"/>
              </w:rPr>
              <w:t xml:space="preserve"> (10,666)</w:t>
            </w:r>
          </w:p>
        </w:tc>
        <w:tc>
          <w:tcPr>
            <w:tcW w:w="542" w:type="dxa"/>
            <w:tcBorders>
              <w:top w:val="single" w:sz="2" w:space="0" w:color="000000"/>
              <w:left w:val="single" w:sz="2" w:space="0" w:color="000000"/>
              <w:bottom w:val="single" w:sz="2" w:space="0" w:color="000000"/>
              <w:right w:val="single" w:sz="2" w:space="0" w:color="000000"/>
            </w:tcBorders>
          </w:tcPr>
          <w:p w14:paraId="738610EB" w14:textId="77777777" w:rsidR="009171D7" w:rsidRDefault="009171D7" w:rsidP="00393BB5"/>
        </w:tc>
        <w:tc>
          <w:tcPr>
            <w:tcW w:w="1147" w:type="dxa"/>
            <w:tcBorders>
              <w:top w:val="single" w:sz="2" w:space="0" w:color="000000"/>
              <w:left w:val="single" w:sz="2" w:space="0" w:color="000000"/>
              <w:bottom w:val="single" w:sz="2" w:space="0" w:color="000000"/>
              <w:right w:val="single" w:sz="2" w:space="0" w:color="000000"/>
            </w:tcBorders>
          </w:tcPr>
          <w:p w14:paraId="06729D47" w14:textId="77777777" w:rsidR="009171D7" w:rsidRDefault="009171D7" w:rsidP="00393BB5">
            <w:pPr>
              <w:spacing w:after="0"/>
              <w:ind w:right="31"/>
              <w:jc w:val="right"/>
            </w:pPr>
            <w:r>
              <w:rPr>
                <w:sz w:val="14"/>
              </w:rPr>
              <w:t>10,300</w:t>
            </w:r>
          </w:p>
        </w:tc>
        <w:tc>
          <w:tcPr>
            <w:tcW w:w="658" w:type="dxa"/>
            <w:tcBorders>
              <w:top w:val="single" w:sz="2" w:space="0" w:color="000000"/>
              <w:left w:val="single" w:sz="2" w:space="0" w:color="000000"/>
              <w:bottom w:val="single" w:sz="2" w:space="0" w:color="000000"/>
              <w:right w:val="single" w:sz="2" w:space="0" w:color="000000"/>
            </w:tcBorders>
          </w:tcPr>
          <w:p w14:paraId="637805D2" w14:textId="77777777" w:rsidR="009171D7" w:rsidRDefault="009171D7" w:rsidP="00393BB5"/>
        </w:tc>
        <w:tc>
          <w:tcPr>
            <w:tcW w:w="1156" w:type="dxa"/>
            <w:tcBorders>
              <w:top w:val="single" w:sz="2" w:space="0" w:color="000000"/>
              <w:left w:val="single" w:sz="2" w:space="0" w:color="000000"/>
              <w:bottom w:val="single" w:sz="2" w:space="0" w:color="000000"/>
              <w:right w:val="single" w:sz="2" w:space="0" w:color="000000"/>
            </w:tcBorders>
          </w:tcPr>
          <w:p w14:paraId="4B587318" w14:textId="77777777" w:rsidR="009171D7" w:rsidRDefault="009171D7" w:rsidP="00393BB5">
            <w:pPr>
              <w:spacing w:after="0"/>
              <w:ind w:right="30"/>
              <w:jc w:val="right"/>
            </w:pPr>
            <w:r>
              <w:rPr>
                <w:sz w:val="14"/>
              </w:rPr>
              <w:t>366</w:t>
            </w:r>
          </w:p>
        </w:tc>
        <w:tc>
          <w:tcPr>
            <w:tcW w:w="659" w:type="dxa"/>
            <w:tcBorders>
              <w:top w:val="single" w:sz="2" w:space="0" w:color="000000"/>
              <w:left w:val="single" w:sz="2" w:space="0" w:color="000000"/>
              <w:bottom w:val="single" w:sz="2" w:space="0" w:color="000000"/>
              <w:right w:val="single" w:sz="2" w:space="0" w:color="000000"/>
            </w:tcBorders>
          </w:tcPr>
          <w:p w14:paraId="463F29E8" w14:textId="77777777" w:rsidR="009171D7" w:rsidRDefault="009171D7" w:rsidP="00393BB5"/>
        </w:tc>
        <w:tc>
          <w:tcPr>
            <w:tcW w:w="1153" w:type="dxa"/>
            <w:tcBorders>
              <w:top w:val="single" w:sz="2" w:space="0" w:color="000000"/>
              <w:left w:val="single" w:sz="2" w:space="0" w:color="000000"/>
              <w:bottom w:val="single" w:sz="2" w:space="0" w:color="000000"/>
              <w:right w:val="single" w:sz="8" w:space="0" w:color="000000"/>
            </w:tcBorders>
          </w:tcPr>
          <w:p w14:paraId="5531F93F" w14:textId="77777777" w:rsidR="009171D7" w:rsidRDefault="009171D7" w:rsidP="00393BB5">
            <w:pPr>
              <w:spacing w:after="0"/>
              <w:ind w:right="27"/>
              <w:jc w:val="right"/>
            </w:pPr>
            <w:r>
              <w:rPr>
                <w:sz w:val="14"/>
              </w:rPr>
              <w:t>0</w:t>
            </w:r>
          </w:p>
        </w:tc>
      </w:tr>
      <w:tr w:rsidR="009171D7" w14:paraId="44523B0C" w14:textId="77777777" w:rsidTr="00393BB5">
        <w:trPr>
          <w:trHeight w:val="178"/>
        </w:trPr>
        <w:tc>
          <w:tcPr>
            <w:tcW w:w="594" w:type="dxa"/>
            <w:tcBorders>
              <w:top w:val="single" w:sz="2" w:space="0" w:color="000000"/>
              <w:left w:val="single" w:sz="8" w:space="0" w:color="000000"/>
              <w:bottom w:val="single" w:sz="2" w:space="0" w:color="000000"/>
              <w:right w:val="single" w:sz="2" w:space="0" w:color="000000"/>
            </w:tcBorders>
          </w:tcPr>
          <w:p w14:paraId="639CBC9C" w14:textId="77777777" w:rsidR="009171D7" w:rsidRDefault="009171D7" w:rsidP="00393BB5">
            <w:pPr>
              <w:spacing w:after="0"/>
            </w:pPr>
            <w:r>
              <w:rPr>
                <w:sz w:val="14"/>
              </w:rPr>
              <w:t>Assoc MS</w:t>
            </w:r>
          </w:p>
        </w:tc>
        <w:tc>
          <w:tcPr>
            <w:tcW w:w="3021" w:type="dxa"/>
            <w:tcBorders>
              <w:top w:val="single" w:sz="2" w:space="0" w:color="000000"/>
              <w:left w:val="single" w:sz="2" w:space="0" w:color="000000"/>
              <w:bottom w:val="single" w:sz="2" w:space="0" w:color="000000"/>
              <w:right w:val="single" w:sz="2" w:space="0" w:color="000000"/>
            </w:tcBorders>
          </w:tcPr>
          <w:p w14:paraId="6558F75F" w14:textId="77777777" w:rsidR="009171D7" w:rsidRDefault="009171D7" w:rsidP="00393BB5">
            <w:pPr>
              <w:spacing w:after="0"/>
              <w:ind w:left="1"/>
            </w:pPr>
            <w:r>
              <w:rPr>
                <w:sz w:val="14"/>
              </w:rPr>
              <w:t>COVID19 CLEANING SUPPORT GRANT</w:t>
            </w:r>
          </w:p>
        </w:tc>
        <w:tc>
          <w:tcPr>
            <w:tcW w:w="1148" w:type="dxa"/>
            <w:tcBorders>
              <w:top w:val="single" w:sz="2" w:space="0" w:color="000000"/>
              <w:left w:val="single" w:sz="2" w:space="0" w:color="000000"/>
              <w:bottom w:val="single" w:sz="2" w:space="0" w:color="000000"/>
              <w:right w:val="single" w:sz="2" w:space="0" w:color="000000"/>
            </w:tcBorders>
          </w:tcPr>
          <w:p w14:paraId="159A2B61" w14:textId="77777777" w:rsidR="009171D7" w:rsidRDefault="009171D7" w:rsidP="00393BB5">
            <w:pPr>
              <w:spacing w:after="0"/>
              <w:ind w:right="31"/>
              <w:jc w:val="right"/>
            </w:pPr>
            <w:r>
              <w:rPr>
                <w:color w:val="FF0000"/>
                <w:sz w:val="14"/>
              </w:rPr>
              <w:t xml:space="preserve"> (27,499)</w:t>
            </w:r>
          </w:p>
        </w:tc>
        <w:tc>
          <w:tcPr>
            <w:tcW w:w="542" w:type="dxa"/>
            <w:tcBorders>
              <w:top w:val="single" w:sz="2" w:space="0" w:color="000000"/>
              <w:left w:val="single" w:sz="2" w:space="0" w:color="000000"/>
              <w:bottom w:val="single" w:sz="2" w:space="0" w:color="000000"/>
              <w:right w:val="single" w:sz="2" w:space="0" w:color="000000"/>
            </w:tcBorders>
          </w:tcPr>
          <w:p w14:paraId="3B7B4B86" w14:textId="77777777" w:rsidR="009171D7" w:rsidRDefault="009171D7" w:rsidP="00393BB5"/>
        </w:tc>
        <w:tc>
          <w:tcPr>
            <w:tcW w:w="1147" w:type="dxa"/>
            <w:tcBorders>
              <w:top w:val="single" w:sz="2" w:space="0" w:color="000000"/>
              <w:left w:val="single" w:sz="2" w:space="0" w:color="000000"/>
              <w:bottom w:val="single" w:sz="2" w:space="0" w:color="000000"/>
              <w:right w:val="single" w:sz="2" w:space="0" w:color="000000"/>
            </w:tcBorders>
          </w:tcPr>
          <w:p w14:paraId="5C2D2DBA" w14:textId="77777777" w:rsidR="009171D7" w:rsidRDefault="009171D7" w:rsidP="00393BB5">
            <w:pPr>
              <w:spacing w:after="0"/>
              <w:ind w:right="31"/>
              <w:jc w:val="right"/>
            </w:pPr>
            <w:r>
              <w:rPr>
                <w:color w:val="FF0000"/>
                <w:sz w:val="14"/>
              </w:rPr>
              <w:t xml:space="preserve"> (395,288)</w:t>
            </w:r>
          </w:p>
        </w:tc>
        <w:tc>
          <w:tcPr>
            <w:tcW w:w="658" w:type="dxa"/>
            <w:tcBorders>
              <w:top w:val="single" w:sz="2" w:space="0" w:color="000000"/>
              <w:left w:val="single" w:sz="2" w:space="0" w:color="000000"/>
              <w:bottom w:val="single" w:sz="2" w:space="0" w:color="000000"/>
              <w:right w:val="single" w:sz="2" w:space="0" w:color="000000"/>
            </w:tcBorders>
          </w:tcPr>
          <w:p w14:paraId="3A0FF5F2" w14:textId="77777777" w:rsidR="009171D7" w:rsidRDefault="009171D7" w:rsidP="00393BB5"/>
        </w:tc>
        <w:tc>
          <w:tcPr>
            <w:tcW w:w="1156" w:type="dxa"/>
            <w:tcBorders>
              <w:top w:val="single" w:sz="2" w:space="0" w:color="000000"/>
              <w:left w:val="single" w:sz="2" w:space="0" w:color="000000"/>
              <w:bottom w:val="single" w:sz="2" w:space="0" w:color="000000"/>
              <w:right w:val="single" w:sz="2" w:space="0" w:color="000000"/>
            </w:tcBorders>
          </w:tcPr>
          <w:p w14:paraId="092AB38E" w14:textId="77777777" w:rsidR="009171D7" w:rsidRDefault="009171D7" w:rsidP="00393BB5">
            <w:pPr>
              <w:spacing w:after="0"/>
              <w:ind w:right="31"/>
              <w:jc w:val="right"/>
            </w:pPr>
            <w:r>
              <w:rPr>
                <w:sz w:val="14"/>
              </w:rPr>
              <w:t>257,077</w:t>
            </w:r>
          </w:p>
        </w:tc>
        <w:tc>
          <w:tcPr>
            <w:tcW w:w="659" w:type="dxa"/>
            <w:tcBorders>
              <w:top w:val="single" w:sz="2" w:space="0" w:color="000000"/>
              <w:left w:val="single" w:sz="2" w:space="0" w:color="000000"/>
              <w:bottom w:val="single" w:sz="2" w:space="0" w:color="000000"/>
              <w:right w:val="single" w:sz="2" w:space="0" w:color="000000"/>
            </w:tcBorders>
          </w:tcPr>
          <w:p w14:paraId="5630AD66" w14:textId="77777777" w:rsidR="009171D7" w:rsidRDefault="009171D7" w:rsidP="00393BB5"/>
        </w:tc>
        <w:tc>
          <w:tcPr>
            <w:tcW w:w="1153" w:type="dxa"/>
            <w:tcBorders>
              <w:top w:val="single" w:sz="2" w:space="0" w:color="000000"/>
              <w:left w:val="single" w:sz="2" w:space="0" w:color="000000"/>
              <w:bottom w:val="single" w:sz="2" w:space="0" w:color="000000"/>
              <w:right w:val="single" w:sz="8" w:space="0" w:color="000000"/>
            </w:tcBorders>
          </w:tcPr>
          <w:p w14:paraId="74021260" w14:textId="77777777" w:rsidR="009171D7" w:rsidRDefault="009171D7" w:rsidP="00393BB5">
            <w:pPr>
              <w:spacing w:after="0"/>
              <w:ind w:right="28"/>
              <w:jc w:val="right"/>
            </w:pPr>
            <w:r>
              <w:rPr>
                <w:color w:val="FF0000"/>
                <w:sz w:val="14"/>
              </w:rPr>
              <w:t xml:space="preserve"> (165,710)</w:t>
            </w:r>
          </w:p>
        </w:tc>
      </w:tr>
      <w:tr w:rsidR="009171D7" w14:paraId="4F952E67" w14:textId="77777777" w:rsidTr="00393BB5">
        <w:trPr>
          <w:trHeight w:val="178"/>
        </w:trPr>
        <w:tc>
          <w:tcPr>
            <w:tcW w:w="594" w:type="dxa"/>
            <w:tcBorders>
              <w:top w:val="single" w:sz="2" w:space="0" w:color="000000"/>
              <w:left w:val="single" w:sz="8" w:space="0" w:color="000000"/>
              <w:bottom w:val="single" w:sz="2" w:space="0" w:color="000000"/>
              <w:right w:val="single" w:sz="2" w:space="0" w:color="000000"/>
            </w:tcBorders>
          </w:tcPr>
          <w:p w14:paraId="2DFDEB64" w14:textId="77777777" w:rsidR="009171D7" w:rsidRDefault="009171D7" w:rsidP="00393BB5">
            <w:pPr>
              <w:spacing w:after="0"/>
            </w:pPr>
            <w:r>
              <w:rPr>
                <w:sz w:val="14"/>
              </w:rPr>
              <w:t>Assoc MS</w:t>
            </w:r>
          </w:p>
        </w:tc>
        <w:tc>
          <w:tcPr>
            <w:tcW w:w="3021" w:type="dxa"/>
            <w:tcBorders>
              <w:top w:val="single" w:sz="2" w:space="0" w:color="000000"/>
              <w:left w:val="single" w:sz="2" w:space="0" w:color="000000"/>
              <w:bottom w:val="single" w:sz="2" w:space="0" w:color="000000"/>
              <w:right w:val="single" w:sz="2" w:space="0" w:color="000000"/>
            </w:tcBorders>
          </w:tcPr>
          <w:p w14:paraId="61A94FE7" w14:textId="77777777" w:rsidR="009171D7" w:rsidRDefault="009171D7" w:rsidP="00393BB5">
            <w:pPr>
              <w:spacing w:after="0"/>
              <w:ind w:left="1"/>
            </w:pPr>
            <w:r>
              <w:rPr>
                <w:sz w:val="14"/>
              </w:rPr>
              <w:t>COVID19 ENHANCED SUPERVISION G</w:t>
            </w:r>
          </w:p>
        </w:tc>
        <w:tc>
          <w:tcPr>
            <w:tcW w:w="1148" w:type="dxa"/>
            <w:tcBorders>
              <w:top w:val="single" w:sz="2" w:space="0" w:color="000000"/>
              <w:left w:val="single" w:sz="2" w:space="0" w:color="000000"/>
              <w:bottom w:val="single" w:sz="2" w:space="0" w:color="000000"/>
              <w:right w:val="single" w:sz="2" w:space="0" w:color="000000"/>
            </w:tcBorders>
          </w:tcPr>
          <w:p w14:paraId="116B818A" w14:textId="77777777" w:rsidR="009171D7" w:rsidRDefault="009171D7" w:rsidP="00393BB5">
            <w:pPr>
              <w:spacing w:after="0"/>
              <w:ind w:right="31"/>
              <w:jc w:val="right"/>
            </w:pPr>
            <w:r>
              <w:rPr>
                <w:color w:val="FF0000"/>
                <w:sz w:val="14"/>
              </w:rPr>
              <w:t xml:space="preserve"> (277,672)</w:t>
            </w:r>
          </w:p>
        </w:tc>
        <w:tc>
          <w:tcPr>
            <w:tcW w:w="542" w:type="dxa"/>
            <w:tcBorders>
              <w:top w:val="single" w:sz="2" w:space="0" w:color="000000"/>
              <w:left w:val="single" w:sz="2" w:space="0" w:color="000000"/>
              <w:bottom w:val="single" w:sz="2" w:space="0" w:color="000000"/>
              <w:right w:val="single" w:sz="2" w:space="0" w:color="000000"/>
            </w:tcBorders>
          </w:tcPr>
          <w:p w14:paraId="61829076" w14:textId="77777777" w:rsidR="009171D7" w:rsidRDefault="009171D7" w:rsidP="00393BB5"/>
        </w:tc>
        <w:tc>
          <w:tcPr>
            <w:tcW w:w="1147" w:type="dxa"/>
            <w:tcBorders>
              <w:top w:val="single" w:sz="2" w:space="0" w:color="000000"/>
              <w:left w:val="single" w:sz="2" w:space="0" w:color="000000"/>
              <w:bottom w:val="single" w:sz="2" w:space="0" w:color="000000"/>
              <w:right w:val="single" w:sz="2" w:space="0" w:color="000000"/>
            </w:tcBorders>
          </w:tcPr>
          <w:p w14:paraId="4AFA3299" w14:textId="77777777" w:rsidR="009171D7" w:rsidRDefault="009171D7" w:rsidP="00393BB5">
            <w:pPr>
              <w:spacing w:after="0"/>
              <w:ind w:right="31"/>
              <w:jc w:val="right"/>
            </w:pPr>
            <w:r>
              <w:rPr>
                <w:color w:val="FF0000"/>
                <w:sz w:val="14"/>
              </w:rPr>
              <w:t xml:space="preserve"> (968,991)</w:t>
            </w:r>
          </w:p>
        </w:tc>
        <w:tc>
          <w:tcPr>
            <w:tcW w:w="658" w:type="dxa"/>
            <w:tcBorders>
              <w:top w:val="single" w:sz="2" w:space="0" w:color="000000"/>
              <w:left w:val="single" w:sz="2" w:space="0" w:color="000000"/>
              <w:bottom w:val="single" w:sz="2" w:space="0" w:color="000000"/>
              <w:right w:val="single" w:sz="2" w:space="0" w:color="000000"/>
            </w:tcBorders>
          </w:tcPr>
          <w:p w14:paraId="2BA226A1" w14:textId="77777777" w:rsidR="009171D7" w:rsidRDefault="009171D7" w:rsidP="00393BB5"/>
        </w:tc>
        <w:tc>
          <w:tcPr>
            <w:tcW w:w="1156" w:type="dxa"/>
            <w:tcBorders>
              <w:top w:val="single" w:sz="2" w:space="0" w:color="000000"/>
              <w:left w:val="single" w:sz="2" w:space="0" w:color="000000"/>
              <w:bottom w:val="single" w:sz="2" w:space="0" w:color="000000"/>
              <w:right w:val="single" w:sz="2" w:space="0" w:color="000000"/>
            </w:tcBorders>
          </w:tcPr>
          <w:p w14:paraId="4CABBC46" w14:textId="77777777" w:rsidR="009171D7" w:rsidRDefault="009171D7" w:rsidP="00393BB5">
            <w:pPr>
              <w:spacing w:after="0"/>
              <w:ind w:right="31"/>
              <w:jc w:val="right"/>
            </w:pPr>
            <w:r>
              <w:rPr>
                <w:sz w:val="14"/>
              </w:rPr>
              <w:t>671,566</w:t>
            </w:r>
          </w:p>
        </w:tc>
        <w:tc>
          <w:tcPr>
            <w:tcW w:w="659" w:type="dxa"/>
            <w:tcBorders>
              <w:top w:val="single" w:sz="2" w:space="0" w:color="000000"/>
              <w:left w:val="single" w:sz="2" w:space="0" w:color="000000"/>
              <w:bottom w:val="single" w:sz="2" w:space="0" w:color="000000"/>
              <w:right w:val="single" w:sz="2" w:space="0" w:color="000000"/>
            </w:tcBorders>
          </w:tcPr>
          <w:p w14:paraId="17AD93B2" w14:textId="77777777" w:rsidR="009171D7" w:rsidRDefault="009171D7" w:rsidP="00393BB5"/>
        </w:tc>
        <w:tc>
          <w:tcPr>
            <w:tcW w:w="1153" w:type="dxa"/>
            <w:tcBorders>
              <w:top w:val="single" w:sz="2" w:space="0" w:color="000000"/>
              <w:left w:val="single" w:sz="2" w:space="0" w:color="000000"/>
              <w:bottom w:val="single" w:sz="2" w:space="0" w:color="000000"/>
              <w:right w:val="single" w:sz="8" w:space="0" w:color="000000"/>
            </w:tcBorders>
          </w:tcPr>
          <w:p w14:paraId="7C944D5C" w14:textId="77777777" w:rsidR="009171D7" w:rsidRDefault="009171D7" w:rsidP="00393BB5">
            <w:pPr>
              <w:spacing w:after="0"/>
              <w:ind w:right="28"/>
              <w:jc w:val="right"/>
            </w:pPr>
            <w:r>
              <w:rPr>
                <w:color w:val="FF0000"/>
                <w:sz w:val="14"/>
              </w:rPr>
              <w:t xml:space="preserve"> (575,097)</w:t>
            </w:r>
          </w:p>
        </w:tc>
      </w:tr>
      <w:tr w:rsidR="009171D7" w14:paraId="6BF823A7" w14:textId="77777777" w:rsidTr="00393BB5">
        <w:trPr>
          <w:trHeight w:val="178"/>
        </w:trPr>
        <w:tc>
          <w:tcPr>
            <w:tcW w:w="594" w:type="dxa"/>
            <w:tcBorders>
              <w:top w:val="single" w:sz="2" w:space="0" w:color="000000"/>
              <w:left w:val="single" w:sz="8" w:space="0" w:color="000000"/>
              <w:bottom w:val="single" w:sz="2" w:space="0" w:color="000000"/>
              <w:right w:val="single" w:sz="2" w:space="0" w:color="000000"/>
            </w:tcBorders>
          </w:tcPr>
          <w:p w14:paraId="48E40C1F" w14:textId="77777777" w:rsidR="009171D7" w:rsidRDefault="009171D7" w:rsidP="00393BB5">
            <w:pPr>
              <w:spacing w:after="0"/>
            </w:pPr>
            <w:r>
              <w:rPr>
                <w:sz w:val="14"/>
              </w:rPr>
              <w:t>Assoc MS</w:t>
            </w:r>
          </w:p>
        </w:tc>
        <w:tc>
          <w:tcPr>
            <w:tcW w:w="3021" w:type="dxa"/>
            <w:tcBorders>
              <w:top w:val="single" w:sz="2" w:space="0" w:color="000000"/>
              <w:left w:val="single" w:sz="2" w:space="0" w:color="000000"/>
              <w:bottom w:val="single" w:sz="2" w:space="0" w:color="000000"/>
              <w:right w:val="single" w:sz="2" w:space="0" w:color="000000"/>
            </w:tcBorders>
          </w:tcPr>
          <w:p w14:paraId="12EEAE64" w14:textId="77777777" w:rsidR="009171D7" w:rsidRDefault="009171D7" w:rsidP="00393BB5">
            <w:pPr>
              <w:spacing w:after="0"/>
              <w:ind w:left="1"/>
            </w:pPr>
            <w:r>
              <w:rPr>
                <w:sz w:val="14"/>
              </w:rPr>
              <w:t>COVID19 SANITISER &amp; PPE GRANT</w:t>
            </w:r>
          </w:p>
        </w:tc>
        <w:tc>
          <w:tcPr>
            <w:tcW w:w="1148" w:type="dxa"/>
            <w:tcBorders>
              <w:top w:val="single" w:sz="2" w:space="0" w:color="000000"/>
              <w:left w:val="single" w:sz="2" w:space="0" w:color="000000"/>
              <w:bottom w:val="single" w:sz="2" w:space="0" w:color="000000"/>
              <w:right w:val="single" w:sz="2" w:space="0" w:color="000000"/>
            </w:tcBorders>
          </w:tcPr>
          <w:p w14:paraId="5056F1AB" w14:textId="77777777" w:rsidR="009171D7" w:rsidRDefault="009171D7" w:rsidP="00393BB5">
            <w:pPr>
              <w:spacing w:after="0"/>
              <w:ind w:right="31"/>
              <w:jc w:val="right"/>
            </w:pPr>
            <w:r>
              <w:rPr>
                <w:color w:val="FF0000"/>
                <w:sz w:val="14"/>
              </w:rPr>
              <w:t xml:space="preserve"> (175,277)</w:t>
            </w:r>
          </w:p>
        </w:tc>
        <w:tc>
          <w:tcPr>
            <w:tcW w:w="542" w:type="dxa"/>
            <w:tcBorders>
              <w:top w:val="single" w:sz="2" w:space="0" w:color="000000"/>
              <w:left w:val="single" w:sz="2" w:space="0" w:color="000000"/>
              <w:bottom w:val="single" w:sz="2" w:space="0" w:color="000000"/>
              <w:right w:val="single" w:sz="2" w:space="0" w:color="000000"/>
            </w:tcBorders>
          </w:tcPr>
          <w:p w14:paraId="0DE4B5B7" w14:textId="77777777" w:rsidR="009171D7" w:rsidRDefault="009171D7" w:rsidP="00393BB5"/>
        </w:tc>
        <w:tc>
          <w:tcPr>
            <w:tcW w:w="1147" w:type="dxa"/>
            <w:tcBorders>
              <w:top w:val="single" w:sz="2" w:space="0" w:color="000000"/>
              <w:left w:val="single" w:sz="2" w:space="0" w:color="000000"/>
              <w:bottom w:val="single" w:sz="2" w:space="0" w:color="000000"/>
              <w:right w:val="single" w:sz="2" w:space="0" w:color="000000"/>
            </w:tcBorders>
          </w:tcPr>
          <w:p w14:paraId="04CE357F" w14:textId="77777777" w:rsidR="009171D7" w:rsidRDefault="009171D7" w:rsidP="00393BB5">
            <w:pPr>
              <w:spacing w:after="0"/>
              <w:ind w:right="31"/>
              <w:jc w:val="right"/>
            </w:pPr>
            <w:r>
              <w:rPr>
                <w:color w:val="FF0000"/>
                <w:sz w:val="14"/>
              </w:rPr>
              <w:t xml:space="preserve"> (729,399)</w:t>
            </w:r>
          </w:p>
        </w:tc>
        <w:tc>
          <w:tcPr>
            <w:tcW w:w="658" w:type="dxa"/>
            <w:tcBorders>
              <w:top w:val="single" w:sz="2" w:space="0" w:color="000000"/>
              <w:left w:val="single" w:sz="2" w:space="0" w:color="000000"/>
              <w:bottom w:val="single" w:sz="2" w:space="0" w:color="000000"/>
              <w:right w:val="single" w:sz="2" w:space="0" w:color="000000"/>
            </w:tcBorders>
          </w:tcPr>
          <w:p w14:paraId="66204FF1" w14:textId="77777777" w:rsidR="009171D7" w:rsidRDefault="009171D7" w:rsidP="00393BB5"/>
        </w:tc>
        <w:tc>
          <w:tcPr>
            <w:tcW w:w="1156" w:type="dxa"/>
            <w:tcBorders>
              <w:top w:val="single" w:sz="2" w:space="0" w:color="000000"/>
              <w:left w:val="single" w:sz="2" w:space="0" w:color="000000"/>
              <w:bottom w:val="single" w:sz="2" w:space="0" w:color="000000"/>
              <w:right w:val="single" w:sz="2" w:space="0" w:color="000000"/>
            </w:tcBorders>
          </w:tcPr>
          <w:p w14:paraId="68B8D0A5" w14:textId="77777777" w:rsidR="009171D7" w:rsidRDefault="009171D7" w:rsidP="00393BB5">
            <w:pPr>
              <w:spacing w:after="0"/>
              <w:ind w:right="31"/>
              <w:jc w:val="right"/>
            </w:pPr>
            <w:r>
              <w:rPr>
                <w:sz w:val="14"/>
              </w:rPr>
              <w:t>377,484</w:t>
            </w:r>
          </w:p>
        </w:tc>
        <w:tc>
          <w:tcPr>
            <w:tcW w:w="659" w:type="dxa"/>
            <w:tcBorders>
              <w:top w:val="single" w:sz="2" w:space="0" w:color="000000"/>
              <w:left w:val="single" w:sz="2" w:space="0" w:color="000000"/>
              <w:bottom w:val="single" w:sz="2" w:space="0" w:color="000000"/>
              <w:right w:val="single" w:sz="2" w:space="0" w:color="000000"/>
            </w:tcBorders>
          </w:tcPr>
          <w:p w14:paraId="2DBF0D7D" w14:textId="77777777" w:rsidR="009171D7" w:rsidRDefault="009171D7" w:rsidP="00393BB5"/>
        </w:tc>
        <w:tc>
          <w:tcPr>
            <w:tcW w:w="1153" w:type="dxa"/>
            <w:tcBorders>
              <w:top w:val="single" w:sz="2" w:space="0" w:color="000000"/>
              <w:left w:val="single" w:sz="2" w:space="0" w:color="000000"/>
              <w:bottom w:val="single" w:sz="2" w:space="0" w:color="000000"/>
              <w:right w:val="single" w:sz="8" w:space="0" w:color="000000"/>
            </w:tcBorders>
          </w:tcPr>
          <w:p w14:paraId="57F3D776" w14:textId="77777777" w:rsidR="009171D7" w:rsidRDefault="009171D7" w:rsidP="00393BB5">
            <w:pPr>
              <w:spacing w:after="0"/>
              <w:ind w:right="28"/>
              <w:jc w:val="right"/>
            </w:pPr>
            <w:r>
              <w:rPr>
                <w:color w:val="FF0000"/>
                <w:sz w:val="14"/>
              </w:rPr>
              <w:t xml:space="preserve"> (527,192)</w:t>
            </w:r>
          </w:p>
        </w:tc>
      </w:tr>
      <w:tr w:rsidR="009171D7" w14:paraId="7E2FD78C" w14:textId="77777777" w:rsidTr="00393BB5">
        <w:trPr>
          <w:trHeight w:val="178"/>
        </w:trPr>
        <w:tc>
          <w:tcPr>
            <w:tcW w:w="594" w:type="dxa"/>
            <w:tcBorders>
              <w:top w:val="single" w:sz="2" w:space="0" w:color="000000"/>
              <w:left w:val="single" w:sz="8" w:space="0" w:color="000000"/>
              <w:bottom w:val="single" w:sz="2" w:space="0" w:color="000000"/>
              <w:right w:val="single" w:sz="2" w:space="0" w:color="000000"/>
            </w:tcBorders>
          </w:tcPr>
          <w:p w14:paraId="6AC84601" w14:textId="77777777" w:rsidR="009171D7" w:rsidRDefault="009171D7" w:rsidP="00393BB5">
            <w:pPr>
              <w:spacing w:after="0"/>
            </w:pPr>
            <w:r>
              <w:rPr>
                <w:sz w:val="14"/>
              </w:rPr>
              <w:t>Primary</w:t>
            </w:r>
          </w:p>
        </w:tc>
        <w:tc>
          <w:tcPr>
            <w:tcW w:w="3021" w:type="dxa"/>
            <w:tcBorders>
              <w:top w:val="single" w:sz="2" w:space="0" w:color="000000"/>
              <w:left w:val="single" w:sz="2" w:space="0" w:color="000000"/>
              <w:bottom w:val="single" w:sz="2" w:space="0" w:color="000000"/>
              <w:right w:val="single" w:sz="2" w:space="0" w:color="000000"/>
            </w:tcBorders>
          </w:tcPr>
          <w:p w14:paraId="7D5C8E76" w14:textId="77777777" w:rsidR="009171D7" w:rsidRDefault="009171D7" w:rsidP="00393BB5">
            <w:pPr>
              <w:spacing w:after="0"/>
              <w:ind w:left="1"/>
            </w:pPr>
            <w:r>
              <w:rPr>
                <w:sz w:val="14"/>
              </w:rPr>
              <w:t>COVID 19 EMPLOYING AN AIDE GRA</w:t>
            </w:r>
          </w:p>
        </w:tc>
        <w:tc>
          <w:tcPr>
            <w:tcW w:w="1148" w:type="dxa"/>
            <w:tcBorders>
              <w:top w:val="single" w:sz="2" w:space="0" w:color="000000"/>
              <w:left w:val="single" w:sz="2" w:space="0" w:color="000000"/>
              <w:bottom w:val="single" w:sz="2" w:space="0" w:color="000000"/>
              <w:right w:val="single" w:sz="2" w:space="0" w:color="000000"/>
            </w:tcBorders>
          </w:tcPr>
          <w:p w14:paraId="0CFE44D4" w14:textId="77777777" w:rsidR="009171D7" w:rsidRDefault="009171D7" w:rsidP="00393BB5">
            <w:pPr>
              <w:spacing w:after="0"/>
              <w:ind w:right="31"/>
              <w:jc w:val="right"/>
            </w:pPr>
            <w:r>
              <w:rPr>
                <w:color w:val="FF0000"/>
                <w:sz w:val="14"/>
              </w:rPr>
              <w:t xml:space="preserve"> (3,638)</w:t>
            </w:r>
          </w:p>
        </w:tc>
        <w:tc>
          <w:tcPr>
            <w:tcW w:w="542" w:type="dxa"/>
            <w:tcBorders>
              <w:top w:val="single" w:sz="2" w:space="0" w:color="000000"/>
              <w:left w:val="single" w:sz="2" w:space="0" w:color="000000"/>
              <w:bottom w:val="single" w:sz="2" w:space="0" w:color="000000"/>
              <w:right w:val="single" w:sz="2" w:space="0" w:color="000000"/>
            </w:tcBorders>
          </w:tcPr>
          <w:p w14:paraId="6B62F1B3" w14:textId="77777777" w:rsidR="009171D7" w:rsidRDefault="009171D7" w:rsidP="00393BB5"/>
        </w:tc>
        <w:tc>
          <w:tcPr>
            <w:tcW w:w="1147" w:type="dxa"/>
            <w:tcBorders>
              <w:top w:val="single" w:sz="2" w:space="0" w:color="000000"/>
              <w:left w:val="single" w:sz="2" w:space="0" w:color="000000"/>
              <w:bottom w:val="single" w:sz="2" w:space="0" w:color="000000"/>
              <w:right w:val="single" w:sz="2" w:space="0" w:color="000000"/>
            </w:tcBorders>
          </w:tcPr>
          <w:p w14:paraId="68F5673F" w14:textId="77777777" w:rsidR="009171D7" w:rsidRDefault="009171D7" w:rsidP="00393BB5">
            <w:pPr>
              <w:spacing w:after="0"/>
              <w:ind w:right="31"/>
              <w:jc w:val="right"/>
            </w:pPr>
            <w:r>
              <w:rPr>
                <w:sz w:val="14"/>
              </w:rPr>
              <w:t>1,417</w:t>
            </w:r>
          </w:p>
        </w:tc>
        <w:tc>
          <w:tcPr>
            <w:tcW w:w="658" w:type="dxa"/>
            <w:tcBorders>
              <w:top w:val="single" w:sz="2" w:space="0" w:color="000000"/>
              <w:left w:val="single" w:sz="2" w:space="0" w:color="000000"/>
              <w:bottom w:val="single" w:sz="2" w:space="0" w:color="000000"/>
              <w:right w:val="single" w:sz="2" w:space="0" w:color="000000"/>
            </w:tcBorders>
          </w:tcPr>
          <w:p w14:paraId="02F2C34E" w14:textId="77777777" w:rsidR="009171D7" w:rsidRDefault="009171D7" w:rsidP="00393BB5"/>
        </w:tc>
        <w:tc>
          <w:tcPr>
            <w:tcW w:w="1156" w:type="dxa"/>
            <w:tcBorders>
              <w:top w:val="single" w:sz="2" w:space="0" w:color="000000"/>
              <w:left w:val="single" w:sz="2" w:space="0" w:color="000000"/>
              <w:bottom w:val="single" w:sz="2" w:space="0" w:color="000000"/>
              <w:right w:val="single" w:sz="2" w:space="0" w:color="000000"/>
            </w:tcBorders>
          </w:tcPr>
          <w:p w14:paraId="232FDCD2" w14:textId="77777777" w:rsidR="009171D7" w:rsidRDefault="009171D7" w:rsidP="00393BB5">
            <w:pPr>
              <w:spacing w:after="0"/>
              <w:ind w:right="31"/>
              <w:jc w:val="right"/>
            </w:pPr>
            <w:r>
              <w:rPr>
                <w:sz w:val="14"/>
              </w:rPr>
              <w:t>2,221</w:t>
            </w:r>
          </w:p>
        </w:tc>
        <w:tc>
          <w:tcPr>
            <w:tcW w:w="659" w:type="dxa"/>
            <w:tcBorders>
              <w:top w:val="single" w:sz="2" w:space="0" w:color="000000"/>
              <w:left w:val="single" w:sz="2" w:space="0" w:color="000000"/>
              <w:bottom w:val="single" w:sz="2" w:space="0" w:color="000000"/>
              <w:right w:val="single" w:sz="2" w:space="0" w:color="000000"/>
            </w:tcBorders>
          </w:tcPr>
          <w:p w14:paraId="680A4E5D" w14:textId="77777777" w:rsidR="009171D7" w:rsidRDefault="009171D7" w:rsidP="00393BB5"/>
        </w:tc>
        <w:tc>
          <w:tcPr>
            <w:tcW w:w="1153" w:type="dxa"/>
            <w:tcBorders>
              <w:top w:val="single" w:sz="2" w:space="0" w:color="000000"/>
              <w:left w:val="single" w:sz="2" w:space="0" w:color="000000"/>
              <w:bottom w:val="single" w:sz="2" w:space="0" w:color="000000"/>
              <w:right w:val="single" w:sz="8" w:space="0" w:color="000000"/>
            </w:tcBorders>
          </w:tcPr>
          <w:p w14:paraId="0213FF8E" w14:textId="77777777" w:rsidR="009171D7" w:rsidRDefault="009171D7" w:rsidP="00393BB5">
            <w:pPr>
              <w:spacing w:after="0"/>
              <w:ind w:right="27"/>
              <w:jc w:val="right"/>
            </w:pPr>
            <w:r>
              <w:rPr>
                <w:sz w:val="14"/>
              </w:rPr>
              <w:t>0</w:t>
            </w:r>
          </w:p>
        </w:tc>
      </w:tr>
      <w:tr w:rsidR="009171D7" w14:paraId="5DF76422" w14:textId="77777777" w:rsidTr="00393BB5">
        <w:trPr>
          <w:trHeight w:val="178"/>
        </w:trPr>
        <w:tc>
          <w:tcPr>
            <w:tcW w:w="594" w:type="dxa"/>
            <w:tcBorders>
              <w:top w:val="single" w:sz="2" w:space="0" w:color="000000"/>
              <w:left w:val="single" w:sz="8" w:space="0" w:color="000000"/>
              <w:bottom w:val="single" w:sz="2" w:space="0" w:color="000000"/>
              <w:right w:val="single" w:sz="2" w:space="0" w:color="000000"/>
            </w:tcBorders>
          </w:tcPr>
          <w:p w14:paraId="4F7D2F88" w14:textId="77777777" w:rsidR="009171D7" w:rsidRDefault="009171D7" w:rsidP="00393BB5">
            <w:pPr>
              <w:spacing w:after="0"/>
            </w:pPr>
            <w:r>
              <w:rPr>
                <w:sz w:val="14"/>
              </w:rPr>
              <w:t>Primary</w:t>
            </w:r>
          </w:p>
        </w:tc>
        <w:tc>
          <w:tcPr>
            <w:tcW w:w="3021" w:type="dxa"/>
            <w:tcBorders>
              <w:top w:val="single" w:sz="2" w:space="0" w:color="000000"/>
              <w:left w:val="single" w:sz="2" w:space="0" w:color="000000"/>
              <w:bottom w:val="single" w:sz="2" w:space="0" w:color="000000"/>
              <w:right w:val="single" w:sz="2" w:space="0" w:color="000000"/>
            </w:tcBorders>
          </w:tcPr>
          <w:p w14:paraId="571C2884" w14:textId="77777777" w:rsidR="009171D7" w:rsidRDefault="009171D7" w:rsidP="00393BB5">
            <w:pPr>
              <w:spacing w:after="0"/>
              <w:ind w:left="1"/>
            </w:pPr>
            <w:r>
              <w:rPr>
                <w:sz w:val="14"/>
              </w:rPr>
              <w:t>COVID 19 CLEANING SUPPORT GRAN</w:t>
            </w:r>
          </w:p>
        </w:tc>
        <w:tc>
          <w:tcPr>
            <w:tcW w:w="1148" w:type="dxa"/>
            <w:tcBorders>
              <w:top w:val="single" w:sz="2" w:space="0" w:color="000000"/>
              <w:left w:val="single" w:sz="2" w:space="0" w:color="000000"/>
              <w:bottom w:val="single" w:sz="2" w:space="0" w:color="000000"/>
              <w:right w:val="single" w:sz="2" w:space="0" w:color="000000"/>
            </w:tcBorders>
          </w:tcPr>
          <w:p w14:paraId="2BBF2B90" w14:textId="77777777" w:rsidR="009171D7" w:rsidRDefault="009171D7" w:rsidP="00393BB5">
            <w:pPr>
              <w:spacing w:after="0"/>
              <w:ind w:right="31"/>
              <w:jc w:val="right"/>
            </w:pPr>
            <w:r>
              <w:rPr>
                <w:color w:val="FF0000"/>
                <w:sz w:val="14"/>
              </w:rPr>
              <w:t xml:space="preserve"> (52,978)</w:t>
            </w:r>
          </w:p>
        </w:tc>
        <w:tc>
          <w:tcPr>
            <w:tcW w:w="542" w:type="dxa"/>
            <w:tcBorders>
              <w:top w:val="single" w:sz="2" w:space="0" w:color="000000"/>
              <w:left w:val="single" w:sz="2" w:space="0" w:color="000000"/>
              <w:bottom w:val="single" w:sz="2" w:space="0" w:color="000000"/>
              <w:right w:val="single" w:sz="2" w:space="0" w:color="000000"/>
            </w:tcBorders>
          </w:tcPr>
          <w:p w14:paraId="19219836" w14:textId="77777777" w:rsidR="009171D7" w:rsidRDefault="009171D7" w:rsidP="00393BB5"/>
        </w:tc>
        <w:tc>
          <w:tcPr>
            <w:tcW w:w="1147" w:type="dxa"/>
            <w:tcBorders>
              <w:top w:val="single" w:sz="2" w:space="0" w:color="000000"/>
              <w:left w:val="single" w:sz="2" w:space="0" w:color="000000"/>
              <w:bottom w:val="single" w:sz="2" w:space="0" w:color="000000"/>
              <w:right w:val="single" w:sz="2" w:space="0" w:color="000000"/>
            </w:tcBorders>
          </w:tcPr>
          <w:p w14:paraId="0C2F6E16" w14:textId="77777777" w:rsidR="009171D7" w:rsidRDefault="009171D7" w:rsidP="00393BB5">
            <w:pPr>
              <w:spacing w:after="0"/>
              <w:ind w:right="31"/>
              <w:jc w:val="right"/>
            </w:pPr>
            <w:r>
              <w:rPr>
                <w:color w:val="FF0000"/>
                <w:sz w:val="14"/>
              </w:rPr>
              <w:t xml:space="preserve"> (95,770)</w:t>
            </w:r>
          </w:p>
        </w:tc>
        <w:tc>
          <w:tcPr>
            <w:tcW w:w="658" w:type="dxa"/>
            <w:tcBorders>
              <w:top w:val="single" w:sz="2" w:space="0" w:color="000000"/>
              <w:left w:val="single" w:sz="2" w:space="0" w:color="000000"/>
              <w:bottom w:val="single" w:sz="2" w:space="0" w:color="000000"/>
              <w:right w:val="single" w:sz="2" w:space="0" w:color="000000"/>
            </w:tcBorders>
          </w:tcPr>
          <w:p w14:paraId="296FEF7D" w14:textId="77777777" w:rsidR="009171D7" w:rsidRDefault="009171D7" w:rsidP="00393BB5"/>
        </w:tc>
        <w:tc>
          <w:tcPr>
            <w:tcW w:w="1156" w:type="dxa"/>
            <w:tcBorders>
              <w:top w:val="single" w:sz="2" w:space="0" w:color="000000"/>
              <w:left w:val="single" w:sz="2" w:space="0" w:color="000000"/>
              <w:bottom w:val="single" w:sz="2" w:space="0" w:color="000000"/>
              <w:right w:val="single" w:sz="2" w:space="0" w:color="000000"/>
            </w:tcBorders>
          </w:tcPr>
          <w:p w14:paraId="73746059" w14:textId="77777777" w:rsidR="009171D7" w:rsidRDefault="009171D7" w:rsidP="00393BB5">
            <w:pPr>
              <w:spacing w:after="0"/>
              <w:ind w:right="31"/>
              <w:jc w:val="right"/>
            </w:pPr>
            <w:r>
              <w:rPr>
                <w:sz w:val="14"/>
              </w:rPr>
              <w:t>77,702</w:t>
            </w:r>
          </w:p>
        </w:tc>
        <w:tc>
          <w:tcPr>
            <w:tcW w:w="659" w:type="dxa"/>
            <w:tcBorders>
              <w:top w:val="single" w:sz="2" w:space="0" w:color="000000"/>
              <w:left w:val="single" w:sz="2" w:space="0" w:color="000000"/>
              <w:bottom w:val="single" w:sz="2" w:space="0" w:color="000000"/>
              <w:right w:val="single" w:sz="2" w:space="0" w:color="000000"/>
            </w:tcBorders>
          </w:tcPr>
          <w:p w14:paraId="7194DBDC" w14:textId="77777777" w:rsidR="009171D7" w:rsidRDefault="009171D7" w:rsidP="00393BB5"/>
        </w:tc>
        <w:tc>
          <w:tcPr>
            <w:tcW w:w="1153" w:type="dxa"/>
            <w:tcBorders>
              <w:top w:val="single" w:sz="2" w:space="0" w:color="000000"/>
              <w:left w:val="single" w:sz="2" w:space="0" w:color="000000"/>
              <w:bottom w:val="single" w:sz="2" w:space="0" w:color="000000"/>
              <w:right w:val="single" w:sz="8" w:space="0" w:color="000000"/>
            </w:tcBorders>
          </w:tcPr>
          <w:p w14:paraId="1B000C48" w14:textId="77777777" w:rsidR="009171D7" w:rsidRDefault="009171D7" w:rsidP="00393BB5">
            <w:pPr>
              <w:spacing w:after="0"/>
              <w:ind w:right="28"/>
              <w:jc w:val="right"/>
            </w:pPr>
            <w:r>
              <w:rPr>
                <w:color w:val="FF0000"/>
                <w:sz w:val="14"/>
              </w:rPr>
              <w:t xml:space="preserve"> (71,046)</w:t>
            </w:r>
          </w:p>
        </w:tc>
      </w:tr>
      <w:tr w:rsidR="009171D7" w14:paraId="25B317DE" w14:textId="77777777" w:rsidTr="00393BB5">
        <w:trPr>
          <w:trHeight w:val="178"/>
        </w:trPr>
        <w:tc>
          <w:tcPr>
            <w:tcW w:w="594" w:type="dxa"/>
            <w:tcBorders>
              <w:top w:val="single" w:sz="2" w:space="0" w:color="000000"/>
              <w:left w:val="single" w:sz="8" w:space="0" w:color="000000"/>
              <w:bottom w:val="single" w:sz="2" w:space="0" w:color="000000"/>
              <w:right w:val="single" w:sz="2" w:space="0" w:color="000000"/>
            </w:tcBorders>
          </w:tcPr>
          <w:p w14:paraId="4E80762F" w14:textId="77777777" w:rsidR="009171D7" w:rsidRDefault="009171D7" w:rsidP="00393BB5">
            <w:pPr>
              <w:spacing w:after="0"/>
            </w:pPr>
            <w:r>
              <w:rPr>
                <w:sz w:val="14"/>
              </w:rPr>
              <w:t>Primary</w:t>
            </w:r>
          </w:p>
        </w:tc>
        <w:tc>
          <w:tcPr>
            <w:tcW w:w="3021" w:type="dxa"/>
            <w:tcBorders>
              <w:top w:val="single" w:sz="2" w:space="0" w:color="000000"/>
              <w:left w:val="single" w:sz="2" w:space="0" w:color="000000"/>
              <w:bottom w:val="single" w:sz="2" w:space="0" w:color="000000"/>
              <w:right w:val="single" w:sz="2" w:space="0" w:color="000000"/>
            </w:tcBorders>
          </w:tcPr>
          <w:p w14:paraId="02797B8C" w14:textId="77777777" w:rsidR="009171D7" w:rsidRDefault="009171D7" w:rsidP="00393BB5">
            <w:pPr>
              <w:spacing w:after="0"/>
              <w:ind w:left="1"/>
            </w:pPr>
            <w:r>
              <w:rPr>
                <w:sz w:val="14"/>
              </w:rPr>
              <w:t>COVID-19 SANITISER &amp; PPE GRANT</w:t>
            </w:r>
          </w:p>
        </w:tc>
        <w:tc>
          <w:tcPr>
            <w:tcW w:w="1148" w:type="dxa"/>
            <w:tcBorders>
              <w:top w:val="single" w:sz="2" w:space="0" w:color="000000"/>
              <w:left w:val="single" w:sz="2" w:space="0" w:color="000000"/>
              <w:bottom w:val="single" w:sz="2" w:space="0" w:color="000000"/>
              <w:right w:val="single" w:sz="2" w:space="0" w:color="000000"/>
            </w:tcBorders>
          </w:tcPr>
          <w:p w14:paraId="6B8741C2" w14:textId="77777777" w:rsidR="009171D7" w:rsidRDefault="009171D7" w:rsidP="00393BB5">
            <w:pPr>
              <w:spacing w:after="0"/>
              <w:ind w:right="31"/>
              <w:jc w:val="right"/>
            </w:pPr>
            <w:r>
              <w:rPr>
                <w:color w:val="FF0000"/>
                <w:sz w:val="14"/>
              </w:rPr>
              <w:t xml:space="preserve"> (55,398)</w:t>
            </w:r>
          </w:p>
        </w:tc>
        <w:tc>
          <w:tcPr>
            <w:tcW w:w="542" w:type="dxa"/>
            <w:tcBorders>
              <w:top w:val="single" w:sz="2" w:space="0" w:color="000000"/>
              <w:left w:val="single" w:sz="2" w:space="0" w:color="000000"/>
              <w:bottom w:val="single" w:sz="2" w:space="0" w:color="000000"/>
              <w:right w:val="single" w:sz="2" w:space="0" w:color="000000"/>
            </w:tcBorders>
          </w:tcPr>
          <w:p w14:paraId="769D0D3C" w14:textId="77777777" w:rsidR="009171D7" w:rsidRDefault="009171D7" w:rsidP="00393BB5"/>
        </w:tc>
        <w:tc>
          <w:tcPr>
            <w:tcW w:w="1147" w:type="dxa"/>
            <w:tcBorders>
              <w:top w:val="single" w:sz="2" w:space="0" w:color="000000"/>
              <w:left w:val="single" w:sz="2" w:space="0" w:color="000000"/>
              <w:bottom w:val="single" w:sz="2" w:space="0" w:color="000000"/>
              <w:right w:val="single" w:sz="2" w:space="0" w:color="000000"/>
            </w:tcBorders>
          </w:tcPr>
          <w:p w14:paraId="6AEE7382" w14:textId="77777777" w:rsidR="009171D7" w:rsidRDefault="009171D7" w:rsidP="00393BB5">
            <w:pPr>
              <w:spacing w:after="0"/>
              <w:ind w:right="31"/>
              <w:jc w:val="right"/>
            </w:pPr>
            <w:r>
              <w:rPr>
                <w:color w:val="FF0000"/>
                <w:sz w:val="14"/>
              </w:rPr>
              <w:t xml:space="preserve"> (136,001)</w:t>
            </w:r>
          </w:p>
        </w:tc>
        <w:tc>
          <w:tcPr>
            <w:tcW w:w="658" w:type="dxa"/>
            <w:tcBorders>
              <w:top w:val="single" w:sz="2" w:space="0" w:color="000000"/>
              <w:left w:val="single" w:sz="2" w:space="0" w:color="000000"/>
              <w:bottom w:val="single" w:sz="2" w:space="0" w:color="000000"/>
              <w:right w:val="single" w:sz="2" w:space="0" w:color="000000"/>
            </w:tcBorders>
          </w:tcPr>
          <w:p w14:paraId="54CD245A" w14:textId="77777777" w:rsidR="009171D7" w:rsidRDefault="009171D7" w:rsidP="00393BB5"/>
        </w:tc>
        <w:tc>
          <w:tcPr>
            <w:tcW w:w="1156" w:type="dxa"/>
            <w:tcBorders>
              <w:top w:val="single" w:sz="2" w:space="0" w:color="000000"/>
              <w:left w:val="single" w:sz="2" w:space="0" w:color="000000"/>
              <w:bottom w:val="single" w:sz="2" w:space="0" w:color="000000"/>
              <w:right w:val="single" w:sz="2" w:space="0" w:color="000000"/>
            </w:tcBorders>
          </w:tcPr>
          <w:p w14:paraId="706FF871" w14:textId="77777777" w:rsidR="009171D7" w:rsidRDefault="009171D7" w:rsidP="00393BB5">
            <w:pPr>
              <w:spacing w:after="0"/>
              <w:ind w:right="31"/>
              <w:jc w:val="right"/>
            </w:pPr>
            <w:r>
              <w:rPr>
                <w:sz w:val="14"/>
              </w:rPr>
              <w:t>107,533</w:t>
            </w:r>
          </w:p>
        </w:tc>
        <w:tc>
          <w:tcPr>
            <w:tcW w:w="659" w:type="dxa"/>
            <w:tcBorders>
              <w:top w:val="single" w:sz="2" w:space="0" w:color="000000"/>
              <w:left w:val="single" w:sz="2" w:space="0" w:color="000000"/>
              <w:bottom w:val="single" w:sz="2" w:space="0" w:color="000000"/>
              <w:right w:val="single" w:sz="2" w:space="0" w:color="000000"/>
            </w:tcBorders>
          </w:tcPr>
          <w:p w14:paraId="1231BE67" w14:textId="77777777" w:rsidR="009171D7" w:rsidRDefault="009171D7" w:rsidP="00393BB5"/>
        </w:tc>
        <w:tc>
          <w:tcPr>
            <w:tcW w:w="1153" w:type="dxa"/>
            <w:tcBorders>
              <w:top w:val="single" w:sz="2" w:space="0" w:color="000000"/>
              <w:left w:val="single" w:sz="2" w:space="0" w:color="000000"/>
              <w:bottom w:val="single" w:sz="2" w:space="0" w:color="000000"/>
              <w:right w:val="single" w:sz="8" w:space="0" w:color="000000"/>
            </w:tcBorders>
          </w:tcPr>
          <w:p w14:paraId="16F13FA6" w14:textId="77777777" w:rsidR="009171D7" w:rsidRDefault="009171D7" w:rsidP="00393BB5">
            <w:pPr>
              <w:spacing w:after="0"/>
              <w:ind w:right="28"/>
              <w:jc w:val="right"/>
            </w:pPr>
            <w:r>
              <w:rPr>
                <w:color w:val="FF0000"/>
                <w:sz w:val="14"/>
              </w:rPr>
              <w:t xml:space="preserve"> (83,866)</w:t>
            </w:r>
          </w:p>
        </w:tc>
      </w:tr>
      <w:tr w:rsidR="009171D7" w14:paraId="04F5B7B5" w14:textId="77777777" w:rsidTr="00393BB5">
        <w:trPr>
          <w:trHeight w:val="319"/>
        </w:trPr>
        <w:tc>
          <w:tcPr>
            <w:tcW w:w="594" w:type="dxa"/>
            <w:tcBorders>
              <w:top w:val="single" w:sz="2" w:space="0" w:color="000000"/>
              <w:left w:val="single" w:sz="8" w:space="0" w:color="000000"/>
              <w:bottom w:val="single" w:sz="2" w:space="0" w:color="000000"/>
              <w:right w:val="single" w:sz="2" w:space="0" w:color="000000"/>
            </w:tcBorders>
          </w:tcPr>
          <w:p w14:paraId="1FBD3B62" w14:textId="77777777" w:rsidR="009171D7" w:rsidRDefault="009171D7" w:rsidP="00393BB5">
            <w:pPr>
              <w:spacing w:after="0"/>
            </w:pPr>
            <w:r>
              <w:rPr>
                <w:sz w:val="14"/>
              </w:rPr>
              <w:t>Capital</w:t>
            </w:r>
          </w:p>
        </w:tc>
        <w:tc>
          <w:tcPr>
            <w:tcW w:w="3021" w:type="dxa"/>
            <w:tcBorders>
              <w:top w:val="single" w:sz="2" w:space="0" w:color="000000"/>
              <w:left w:val="single" w:sz="2" w:space="0" w:color="000000"/>
              <w:bottom w:val="single" w:sz="2" w:space="0" w:color="000000"/>
              <w:right w:val="single" w:sz="2" w:space="0" w:color="000000"/>
            </w:tcBorders>
          </w:tcPr>
          <w:p w14:paraId="3E754C44" w14:textId="77777777" w:rsidR="009171D7" w:rsidRDefault="009171D7" w:rsidP="00393BB5">
            <w:pPr>
              <w:spacing w:after="0"/>
              <w:ind w:left="1"/>
            </w:pPr>
            <w:r>
              <w:rPr>
                <w:sz w:val="14"/>
              </w:rPr>
              <w:t xml:space="preserve">COVID </w:t>
            </w:r>
            <w:proofErr w:type="gramStart"/>
            <w:r>
              <w:rPr>
                <w:sz w:val="14"/>
              </w:rPr>
              <w:t>19  MINOR</w:t>
            </w:r>
            <w:proofErr w:type="gramEnd"/>
            <w:r>
              <w:rPr>
                <w:sz w:val="14"/>
              </w:rPr>
              <w:t xml:space="preserve"> WORKS GRANT</w:t>
            </w:r>
          </w:p>
        </w:tc>
        <w:tc>
          <w:tcPr>
            <w:tcW w:w="1148" w:type="dxa"/>
            <w:tcBorders>
              <w:top w:val="single" w:sz="2" w:space="0" w:color="000000"/>
              <w:left w:val="single" w:sz="2" w:space="0" w:color="000000"/>
              <w:bottom w:val="single" w:sz="2" w:space="0" w:color="000000"/>
              <w:right w:val="single" w:sz="2" w:space="0" w:color="000000"/>
            </w:tcBorders>
          </w:tcPr>
          <w:p w14:paraId="1C56CAA0" w14:textId="77777777" w:rsidR="009171D7" w:rsidRDefault="009171D7" w:rsidP="00393BB5">
            <w:pPr>
              <w:spacing w:after="0"/>
              <w:ind w:right="32"/>
              <w:jc w:val="right"/>
            </w:pPr>
            <w:r>
              <w:rPr>
                <w:color w:val="FF0000"/>
                <w:sz w:val="14"/>
              </w:rPr>
              <w:t xml:space="preserve"> (2,697,983)</w:t>
            </w:r>
          </w:p>
        </w:tc>
        <w:tc>
          <w:tcPr>
            <w:tcW w:w="542" w:type="dxa"/>
            <w:tcBorders>
              <w:top w:val="single" w:sz="2" w:space="0" w:color="000000"/>
              <w:left w:val="single" w:sz="2" w:space="0" w:color="000000"/>
              <w:bottom w:val="single" w:sz="2" w:space="0" w:color="000000"/>
              <w:right w:val="single" w:sz="2" w:space="0" w:color="000000"/>
            </w:tcBorders>
          </w:tcPr>
          <w:p w14:paraId="36FEB5B0" w14:textId="77777777" w:rsidR="009171D7" w:rsidRDefault="009171D7" w:rsidP="00393BB5"/>
        </w:tc>
        <w:tc>
          <w:tcPr>
            <w:tcW w:w="1147" w:type="dxa"/>
            <w:tcBorders>
              <w:top w:val="single" w:sz="2" w:space="0" w:color="000000"/>
              <w:left w:val="single" w:sz="2" w:space="0" w:color="000000"/>
              <w:bottom w:val="single" w:sz="2" w:space="0" w:color="000000"/>
              <w:right w:val="single" w:sz="2" w:space="0" w:color="000000"/>
            </w:tcBorders>
          </w:tcPr>
          <w:p w14:paraId="370D6AA5" w14:textId="77777777" w:rsidR="009171D7" w:rsidRDefault="009171D7" w:rsidP="00393BB5">
            <w:pPr>
              <w:spacing w:after="0"/>
              <w:ind w:right="30"/>
              <w:jc w:val="right"/>
            </w:pPr>
            <w:r>
              <w:rPr>
                <w:sz w:val="14"/>
              </w:rPr>
              <w:t>0</w:t>
            </w:r>
          </w:p>
        </w:tc>
        <w:tc>
          <w:tcPr>
            <w:tcW w:w="658" w:type="dxa"/>
            <w:tcBorders>
              <w:top w:val="single" w:sz="2" w:space="0" w:color="000000"/>
              <w:left w:val="single" w:sz="2" w:space="0" w:color="000000"/>
              <w:bottom w:val="single" w:sz="2" w:space="0" w:color="000000"/>
              <w:right w:val="single" w:sz="2" w:space="0" w:color="000000"/>
            </w:tcBorders>
          </w:tcPr>
          <w:p w14:paraId="30D7AA69" w14:textId="77777777" w:rsidR="009171D7" w:rsidRDefault="009171D7" w:rsidP="00393BB5"/>
        </w:tc>
        <w:tc>
          <w:tcPr>
            <w:tcW w:w="1156" w:type="dxa"/>
            <w:tcBorders>
              <w:top w:val="single" w:sz="2" w:space="0" w:color="000000"/>
              <w:left w:val="single" w:sz="2" w:space="0" w:color="000000"/>
              <w:bottom w:val="single" w:sz="2" w:space="0" w:color="000000"/>
              <w:right w:val="single" w:sz="2" w:space="0" w:color="000000"/>
            </w:tcBorders>
          </w:tcPr>
          <w:p w14:paraId="42C22C88" w14:textId="77777777" w:rsidR="009171D7" w:rsidRDefault="009171D7" w:rsidP="00393BB5">
            <w:pPr>
              <w:spacing w:after="0"/>
              <w:ind w:right="31"/>
              <w:jc w:val="right"/>
            </w:pPr>
            <w:r>
              <w:rPr>
                <w:sz w:val="14"/>
              </w:rPr>
              <w:t>1,317,704</w:t>
            </w:r>
          </w:p>
        </w:tc>
        <w:tc>
          <w:tcPr>
            <w:tcW w:w="659" w:type="dxa"/>
            <w:tcBorders>
              <w:top w:val="single" w:sz="2" w:space="0" w:color="000000"/>
              <w:left w:val="single" w:sz="2" w:space="0" w:color="000000"/>
              <w:bottom w:val="single" w:sz="2" w:space="0" w:color="000000"/>
              <w:right w:val="single" w:sz="2" w:space="0" w:color="000000"/>
            </w:tcBorders>
          </w:tcPr>
          <w:p w14:paraId="7196D064" w14:textId="77777777" w:rsidR="009171D7" w:rsidRDefault="009171D7" w:rsidP="00393BB5"/>
        </w:tc>
        <w:tc>
          <w:tcPr>
            <w:tcW w:w="1153" w:type="dxa"/>
            <w:tcBorders>
              <w:top w:val="single" w:sz="2" w:space="0" w:color="000000"/>
              <w:left w:val="single" w:sz="2" w:space="0" w:color="000000"/>
              <w:bottom w:val="single" w:sz="2" w:space="0" w:color="000000"/>
              <w:right w:val="single" w:sz="8" w:space="0" w:color="000000"/>
            </w:tcBorders>
          </w:tcPr>
          <w:p w14:paraId="354A9B86" w14:textId="77777777" w:rsidR="009171D7" w:rsidRDefault="009171D7" w:rsidP="00393BB5">
            <w:pPr>
              <w:spacing w:after="0"/>
              <w:ind w:right="28"/>
              <w:jc w:val="right"/>
            </w:pPr>
            <w:r>
              <w:rPr>
                <w:color w:val="FF0000"/>
                <w:sz w:val="14"/>
              </w:rPr>
              <w:t xml:space="preserve"> (1,380,279)</w:t>
            </w:r>
          </w:p>
        </w:tc>
      </w:tr>
      <w:tr w:rsidR="009171D7" w14:paraId="4A8F8873" w14:textId="77777777" w:rsidTr="00393BB5">
        <w:trPr>
          <w:trHeight w:val="284"/>
        </w:trPr>
        <w:tc>
          <w:tcPr>
            <w:tcW w:w="594" w:type="dxa"/>
            <w:tcBorders>
              <w:top w:val="single" w:sz="2" w:space="0" w:color="000000"/>
              <w:left w:val="single" w:sz="8" w:space="0" w:color="000000"/>
              <w:bottom w:val="single" w:sz="8" w:space="0" w:color="000000"/>
              <w:right w:val="single" w:sz="2" w:space="0" w:color="000000"/>
            </w:tcBorders>
          </w:tcPr>
          <w:p w14:paraId="3890DD7C" w14:textId="77777777" w:rsidR="009171D7" w:rsidRDefault="009171D7" w:rsidP="00393BB5">
            <w:pPr>
              <w:spacing w:after="0"/>
            </w:pPr>
            <w:r>
              <w:rPr>
                <w:sz w:val="14"/>
              </w:rPr>
              <w:t>FET</w:t>
            </w:r>
          </w:p>
        </w:tc>
        <w:tc>
          <w:tcPr>
            <w:tcW w:w="3021" w:type="dxa"/>
            <w:tcBorders>
              <w:top w:val="single" w:sz="2" w:space="0" w:color="000000"/>
              <w:left w:val="single" w:sz="2" w:space="0" w:color="000000"/>
              <w:bottom w:val="single" w:sz="8" w:space="0" w:color="000000"/>
              <w:right w:val="single" w:sz="2" w:space="0" w:color="000000"/>
            </w:tcBorders>
          </w:tcPr>
          <w:p w14:paraId="521C7915" w14:textId="77777777" w:rsidR="009171D7" w:rsidRDefault="009171D7" w:rsidP="00393BB5">
            <w:pPr>
              <w:spacing w:after="0"/>
              <w:ind w:left="1"/>
            </w:pPr>
            <w:r>
              <w:rPr>
                <w:sz w:val="14"/>
              </w:rPr>
              <w:t>COVID19 Overheads</w:t>
            </w:r>
          </w:p>
        </w:tc>
        <w:tc>
          <w:tcPr>
            <w:tcW w:w="1148" w:type="dxa"/>
            <w:tcBorders>
              <w:top w:val="single" w:sz="2" w:space="0" w:color="000000"/>
              <w:left w:val="single" w:sz="2" w:space="0" w:color="000000"/>
              <w:bottom w:val="single" w:sz="8" w:space="0" w:color="000000"/>
              <w:right w:val="single" w:sz="2" w:space="0" w:color="000000"/>
            </w:tcBorders>
          </w:tcPr>
          <w:p w14:paraId="1F756D36" w14:textId="77777777" w:rsidR="009171D7" w:rsidRDefault="009171D7" w:rsidP="00393BB5">
            <w:pPr>
              <w:spacing w:after="0"/>
              <w:ind w:right="31"/>
              <w:jc w:val="right"/>
            </w:pPr>
            <w:r>
              <w:rPr>
                <w:color w:val="FF0000"/>
                <w:sz w:val="14"/>
              </w:rPr>
              <w:t xml:space="preserve"> (176,053)</w:t>
            </w:r>
          </w:p>
        </w:tc>
        <w:tc>
          <w:tcPr>
            <w:tcW w:w="542" w:type="dxa"/>
            <w:tcBorders>
              <w:top w:val="single" w:sz="2" w:space="0" w:color="000000"/>
              <w:left w:val="single" w:sz="2" w:space="0" w:color="000000"/>
              <w:bottom w:val="single" w:sz="8" w:space="0" w:color="000000"/>
              <w:right w:val="single" w:sz="2" w:space="0" w:color="000000"/>
            </w:tcBorders>
          </w:tcPr>
          <w:p w14:paraId="34FF1C98" w14:textId="77777777" w:rsidR="009171D7" w:rsidRDefault="009171D7" w:rsidP="00393BB5"/>
        </w:tc>
        <w:tc>
          <w:tcPr>
            <w:tcW w:w="1147" w:type="dxa"/>
            <w:tcBorders>
              <w:top w:val="single" w:sz="2" w:space="0" w:color="000000"/>
              <w:left w:val="single" w:sz="2" w:space="0" w:color="000000"/>
              <w:bottom w:val="single" w:sz="8" w:space="0" w:color="000000"/>
              <w:right w:val="single" w:sz="2" w:space="0" w:color="000000"/>
            </w:tcBorders>
          </w:tcPr>
          <w:p w14:paraId="4B267B81" w14:textId="77777777" w:rsidR="009171D7" w:rsidRDefault="009171D7" w:rsidP="00393BB5">
            <w:pPr>
              <w:spacing w:after="0"/>
              <w:ind w:right="31"/>
              <w:jc w:val="right"/>
            </w:pPr>
            <w:r>
              <w:rPr>
                <w:color w:val="FF0000"/>
                <w:sz w:val="14"/>
              </w:rPr>
              <w:t xml:space="preserve"> (209,125)</w:t>
            </w:r>
          </w:p>
        </w:tc>
        <w:tc>
          <w:tcPr>
            <w:tcW w:w="658" w:type="dxa"/>
            <w:tcBorders>
              <w:top w:val="single" w:sz="2" w:space="0" w:color="000000"/>
              <w:left w:val="single" w:sz="2" w:space="0" w:color="000000"/>
              <w:bottom w:val="single" w:sz="8" w:space="0" w:color="000000"/>
              <w:right w:val="single" w:sz="2" w:space="0" w:color="000000"/>
            </w:tcBorders>
          </w:tcPr>
          <w:p w14:paraId="6D072C0D" w14:textId="77777777" w:rsidR="009171D7" w:rsidRDefault="009171D7" w:rsidP="00393BB5"/>
        </w:tc>
        <w:tc>
          <w:tcPr>
            <w:tcW w:w="1156" w:type="dxa"/>
            <w:tcBorders>
              <w:top w:val="single" w:sz="2" w:space="0" w:color="000000"/>
              <w:left w:val="single" w:sz="2" w:space="0" w:color="000000"/>
              <w:bottom w:val="single" w:sz="8" w:space="0" w:color="000000"/>
              <w:right w:val="single" w:sz="2" w:space="0" w:color="000000"/>
            </w:tcBorders>
          </w:tcPr>
          <w:p w14:paraId="50B6DABD" w14:textId="77777777" w:rsidR="009171D7" w:rsidRDefault="009171D7" w:rsidP="00393BB5">
            <w:pPr>
              <w:spacing w:after="0"/>
              <w:ind w:right="31"/>
              <w:jc w:val="right"/>
            </w:pPr>
            <w:r>
              <w:rPr>
                <w:sz w:val="14"/>
              </w:rPr>
              <w:t>156,288</w:t>
            </w:r>
          </w:p>
        </w:tc>
        <w:tc>
          <w:tcPr>
            <w:tcW w:w="659" w:type="dxa"/>
            <w:tcBorders>
              <w:top w:val="single" w:sz="2" w:space="0" w:color="000000"/>
              <w:left w:val="single" w:sz="2" w:space="0" w:color="000000"/>
              <w:bottom w:val="single" w:sz="8" w:space="0" w:color="000000"/>
              <w:right w:val="single" w:sz="2" w:space="0" w:color="000000"/>
            </w:tcBorders>
          </w:tcPr>
          <w:p w14:paraId="48A21919" w14:textId="77777777" w:rsidR="009171D7" w:rsidRDefault="009171D7" w:rsidP="00393BB5"/>
        </w:tc>
        <w:tc>
          <w:tcPr>
            <w:tcW w:w="1153" w:type="dxa"/>
            <w:tcBorders>
              <w:top w:val="single" w:sz="2" w:space="0" w:color="000000"/>
              <w:left w:val="single" w:sz="2" w:space="0" w:color="000000"/>
              <w:bottom w:val="single" w:sz="8" w:space="0" w:color="000000"/>
              <w:right w:val="single" w:sz="8" w:space="0" w:color="000000"/>
            </w:tcBorders>
          </w:tcPr>
          <w:p w14:paraId="61B200C1" w14:textId="77777777" w:rsidR="009171D7" w:rsidRDefault="009171D7" w:rsidP="00393BB5">
            <w:pPr>
              <w:spacing w:after="0"/>
              <w:ind w:right="28"/>
              <w:jc w:val="right"/>
            </w:pPr>
            <w:r>
              <w:rPr>
                <w:color w:val="FF0000"/>
                <w:sz w:val="14"/>
              </w:rPr>
              <w:t xml:space="preserve"> (228,890)</w:t>
            </w:r>
          </w:p>
        </w:tc>
      </w:tr>
    </w:tbl>
    <w:p w14:paraId="6BD18F9B" w14:textId="77777777" w:rsidR="0087439B" w:rsidRDefault="0087439B">
      <w:pPr>
        <w:spacing w:after="0" w:line="259" w:lineRule="auto"/>
        <w:ind w:left="721" w:right="0" w:firstLine="0"/>
        <w:jc w:val="left"/>
      </w:pPr>
    </w:p>
    <w:p w14:paraId="238601FE" w14:textId="77777777" w:rsidR="008E0C6A" w:rsidRDefault="008E0C6A" w:rsidP="009D3A2A">
      <w:pPr>
        <w:spacing w:after="0" w:line="259" w:lineRule="auto"/>
        <w:ind w:left="0" w:right="0" w:firstLine="0"/>
        <w:jc w:val="left"/>
      </w:pPr>
    </w:p>
    <w:p w14:paraId="0F3CABC7" w14:textId="77777777" w:rsidR="008357FB" w:rsidRDefault="008357FB" w:rsidP="009D3A2A">
      <w:pPr>
        <w:spacing w:after="0" w:line="259" w:lineRule="auto"/>
        <w:ind w:left="0" w:right="0" w:firstLine="0"/>
        <w:jc w:val="left"/>
      </w:pPr>
    </w:p>
    <w:p w14:paraId="5B08B5D1" w14:textId="77777777" w:rsidR="008357FB" w:rsidRDefault="008357FB" w:rsidP="009D3A2A">
      <w:pPr>
        <w:spacing w:after="0" w:line="259" w:lineRule="auto"/>
        <w:ind w:left="0" w:right="0" w:firstLine="0"/>
        <w:jc w:val="left"/>
      </w:pPr>
    </w:p>
    <w:p w14:paraId="16DEB4AB" w14:textId="77777777" w:rsidR="008357FB" w:rsidRDefault="008357FB" w:rsidP="009D3A2A">
      <w:pPr>
        <w:spacing w:after="0" w:line="259" w:lineRule="auto"/>
        <w:ind w:left="0" w:right="0" w:firstLine="0"/>
        <w:jc w:val="left"/>
      </w:pPr>
    </w:p>
    <w:p w14:paraId="0AD9C6F4" w14:textId="77777777" w:rsidR="008357FB" w:rsidRDefault="008357FB" w:rsidP="009D3A2A">
      <w:pPr>
        <w:spacing w:after="0" w:line="259" w:lineRule="auto"/>
        <w:ind w:left="0" w:right="0" w:firstLine="0"/>
        <w:jc w:val="left"/>
      </w:pPr>
    </w:p>
    <w:p w14:paraId="4B1F511A" w14:textId="77777777" w:rsidR="008357FB" w:rsidRDefault="008357FB" w:rsidP="009D3A2A">
      <w:pPr>
        <w:spacing w:after="0" w:line="259" w:lineRule="auto"/>
        <w:ind w:left="0" w:right="0" w:firstLine="0"/>
        <w:jc w:val="left"/>
      </w:pPr>
    </w:p>
    <w:p w14:paraId="65F9C3DC" w14:textId="77777777" w:rsidR="008357FB" w:rsidRDefault="008357FB" w:rsidP="009D3A2A">
      <w:pPr>
        <w:spacing w:after="0" w:line="259" w:lineRule="auto"/>
        <w:ind w:left="0" w:right="0" w:firstLine="0"/>
        <w:jc w:val="left"/>
      </w:pPr>
    </w:p>
    <w:p w14:paraId="5023141B" w14:textId="77777777" w:rsidR="008357FB" w:rsidRDefault="008357FB" w:rsidP="009D3A2A">
      <w:pPr>
        <w:spacing w:after="0" w:line="259" w:lineRule="auto"/>
        <w:ind w:left="0" w:right="0" w:firstLine="0"/>
        <w:jc w:val="left"/>
      </w:pPr>
    </w:p>
    <w:p w14:paraId="1F3B1409" w14:textId="77777777" w:rsidR="008357FB" w:rsidRDefault="008357FB" w:rsidP="009D3A2A">
      <w:pPr>
        <w:spacing w:after="0" w:line="259" w:lineRule="auto"/>
        <w:ind w:left="0" w:right="0" w:firstLine="0"/>
        <w:jc w:val="left"/>
      </w:pPr>
    </w:p>
    <w:p w14:paraId="562C75D1" w14:textId="77777777" w:rsidR="00E379A5" w:rsidRDefault="00E379A5" w:rsidP="009D3A2A">
      <w:pPr>
        <w:spacing w:after="0" w:line="259" w:lineRule="auto"/>
        <w:ind w:left="0" w:right="0" w:firstLine="0"/>
        <w:jc w:val="left"/>
      </w:pPr>
    </w:p>
    <w:p w14:paraId="17EAAE9C" w14:textId="77777777" w:rsidR="008E0C6A" w:rsidRDefault="00F802A6">
      <w:pPr>
        <w:spacing w:after="3" w:line="259" w:lineRule="auto"/>
        <w:ind w:left="716" w:right="3932"/>
        <w:jc w:val="left"/>
      </w:pPr>
      <w:r>
        <w:rPr>
          <w:b/>
        </w:rPr>
        <w:t xml:space="preserve">5.2 Buildings Report Noted </w:t>
      </w:r>
    </w:p>
    <w:p w14:paraId="55B073B6" w14:textId="77777777" w:rsidR="004C43C2" w:rsidRPr="00432CF5" w:rsidRDefault="004C43C2" w:rsidP="004C43C2">
      <w:pPr>
        <w:spacing w:after="0" w:line="240" w:lineRule="auto"/>
        <w:rPr>
          <w:rFonts w:ascii="Century Gothic" w:eastAsia="Century Gothic" w:hAnsi="Century Gothic" w:cs="Times New Roman"/>
          <w:b/>
          <w:i/>
          <w:color w:val="FF0000"/>
          <w:kern w:val="20"/>
          <w:sz w:val="20"/>
          <w:szCs w:val="20"/>
        </w:rPr>
      </w:pPr>
      <w:r w:rsidRPr="00450D42">
        <w:rPr>
          <w:rFonts w:ascii="Century Gothic" w:eastAsia="Century Gothic" w:hAnsi="Century Gothic" w:cs="Times New Roman"/>
          <w:b/>
          <w:color w:val="455F51"/>
          <w:kern w:val="20"/>
          <w:sz w:val="20"/>
          <w:szCs w:val="20"/>
        </w:rPr>
        <w:t>Capital &amp; Building Programme</w:t>
      </w:r>
      <w:r w:rsidRPr="00450D42">
        <w:rPr>
          <w:rFonts w:ascii="Century Gothic" w:eastAsia="Century Gothic" w:hAnsi="Century Gothic" w:cs="Times New Roman"/>
          <w:b/>
          <w:color w:val="595959"/>
          <w:kern w:val="20"/>
          <w:sz w:val="20"/>
          <w:szCs w:val="20"/>
        </w:rPr>
        <w:t xml:space="preserve"> Report</w:t>
      </w:r>
    </w:p>
    <w:p w14:paraId="44AA7DCA" w14:textId="77777777" w:rsidR="004C43C2" w:rsidRPr="004C43C2" w:rsidRDefault="004C43C2" w:rsidP="004C43C2">
      <w:pPr>
        <w:rPr>
          <w:rFonts w:ascii="Century Gothic" w:eastAsia="Century Gothic" w:hAnsi="Century Gothic" w:cs="Times New Roman"/>
          <w:color w:val="FF0000"/>
          <w:kern w:val="20"/>
          <w:sz w:val="20"/>
          <w:szCs w:val="20"/>
          <w:lang w:val="en-US"/>
        </w:rPr>
      </w:pPr>
      <w:r w:rsidRPr="00450D42">
        <w:rPr>
          <w:rFonts w:ascii="Century Gothic" w:eastAsia="Century Gothic" w:hAnsi="Century Gothic" w:cs="Times New Roman"/>
          <w:color w:val="FF0000"/>
          <w:kern w:val="20"/>
          <w:sz w:val="20"/>
          <w:szCs w:val="20"/>
          <w:lang w:val="en-US"/>
        </w:rPr>
        <w:t>Major Capital Projects 20</w:t>
      </w:r>
      <w:r>
        <w:rPr>
          <w:rFonts w:ascii="Century Gothic" w:eastAsia="Century Gothic" w:hAnsi="Century Gothic" w:cs="Times New Roman"/>
          <w:color w:val="FF0000"/>
          <w:kern w:val="20"/>
          <w:sz w:val="20"/>
          <w:szCs w:val="20"/>
          <w:lang w:val="en-US"/>
        </w:rPr>
        <w:t>21</w:t>
      </w:r>
    </w:p>
    <w:tbl>
      <w:tblPr>
        <w:tblStyle w:val="TableGrid0"/>
        <w:tblpPr w:leftFromText="180" w:rightFromText="180" w:vertAnchor="page" w:horzAnchor="margin" w:tblpY="4021"/>
        <w:tblW w:w="0" w:type="auto"/>
        <w:tblLook w:val="04A0" w:firstRow="1" w:lastRow="0" w:firstColumn="1" w:lastColumn="0" w:noHBand="0" w:noVBand="1"/>
      </w:tblPr>
      <w:tblGrid>
        <w:gridCol w:w="3005"/>
        <w:gridCol w:w="3005"/>
        <w:gridCol w:w="4475"/>
      </w:tblGrid>
      <w:tr w:rsidR="004C43C2" w:rsidRPr="004C43C2" w14:paraId="7223DE1E" w14:textId="77777777" w:rsidTr="00B171F6">
        <w:tc>
          <w:tcPr>
            <w:tcW w:w="3005" w:type="dxa"/>
          </w:tcPr>
          <w:p w14:paraId="52003982"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b/>
                <w:color w:val="auto"/>
                <w:sz w:val="20"/>
                <w:szCs w:val="20"/>
              </w:rPr>
              <w:t>Name &amp; Address of Project.</w:t>
            </w:r>
          </w:p>
        </w:tc>
        <w:tc>
          <w:tcPr>
            <w:tcW w:w="3005" w:type="dxa"/>
          </w:tcPr>
          <w:p w14:paraId="7389E94F"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b/>
                <w:color w:val="auto"/>
                <w:sz w:val="20"/>
                <w:szCs w:val="20"/>
              </w:rPr>
              <w:t>Area.</w:t>
            </w:r>
          </w:p>
        </w:tc>
        <w:tc>
          <w:tcPr>
            <w:tcW w:w="4475" w:type="dxa"/>
          </w:tcPr>
          <w:p w14:paraId="71B45D4C"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b/>
                <w:color w:val="auto"/>
                <w:sz w:val="20"/>
                <w:szCs w:val="20"/>
              </w:rPr>
              <w:t>Project Status/Update.</w:t>
            </w:r>
          </w:p>
        </w:tc>
      </w:tr>
      <w:tr w:rsidR="004C43C2" w:rsidRPr="004C43C2" w14:paraId="582437F5" w14:textId="77777777" w:rsidTr="00B171F6">
        <w:tc>
          <w:tcPr>
            <w:tcW w:w="3005" w:type="dxa"/>
          </w:tcPr>
          <w:p w14:paraId="2D2C7588"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Balbriggan Community College, Pine Ridge, Chapel Street, Balbriggan.</w:t>
            </w:r>
          </w:p>
        </w:tc>
        <w:tc>
          <w:tcPr>
            <w:tcW w:w="3005" w:type="dxa"/>
          </w:tcPr>
          <w:p w14:paraId="4ED963A5"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North County Dublin</w:t>
            </w:r>
          </w:p>
          <w:p w14:paraId="26986D14"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Fingal County Council Area</w:t>
            </w:r>
          </w:p>
        </w:tc>
        <w:tc>
          <w:tcPr>
            <w:tcW w:w="4475" w:type="dxa"/>
          </w:tcPr>
          <w:p w14:paraId="59F9493A"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Construction of new School,</w:t>
            </w:r>
          </w:p>
          <w:p w14:paraId="23F293EE" w14:textId="77777777" w:rsidR="004C43C2" w:rsidRPr="004C43C2" w:rsidRDefault="004C43C2" w:rsidP="004C43C2">
            <w:pPr>
              <w:spacing w:after="0" w:line="240" w:lineRule="auto"/>
              <w:ind w:left="0" w:right="0" w:firstLine="0"/>
              <w:jc w:val="left"/>
              <w:rPr>
                <w:rFonts w:cs="Times New Roman"/>
                <w:color w:val="FF0000"/>
                <w:sz w:val="20"/>
                <w:szCs w:val="20"/>
              </w:rPr>
            </w:pPr>
            <w:r w:rsidRPr="004C43C2">
              <w:rPr>
                <w:rFonts w:cs="Times New Roman"/>
                <w:color w:val="auto"/>
                <w:sz w:val="20"/>
                <w:szCs w:val="20"/>
              </w:rPr>
              <w:t>Stage 2B being prepared for the Department of Education</w:t>
            </w:r>
            <w:r w:rsidRPr="004C43C2">
              <w:rPr>
                <w:rFonts w:cs="Times New Roman"/>
                <w:color w:val="FF0000"/>
                <w:sz w:val="20"/>
                <w:szCs w:val="20"/>
              </w:rPr>
              <w:t>.</w:t>
            </w:r>
          </w:p>
          <w:p w14:paraId="0027619E"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Expected completion date is December 2021</w:t>
            </w:r>
          </w:p>
        </w:tc>
      </w:tr>
      <w:tr w:rsidR="004C43C2" w:rsidRPr="004C43C2" w14:paraId="348DA6D8" w14:textId="77777777" w:rsidTr="00B171F6">
        <w:tc>
          <w:tcPr>
            <w:tcW w:w="3005" w:type="dxa"/>
          </w:tcPr>
          <w:p w14:paraId="2AA2BCC8"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St Finian’s Community College, Castle farm, Swords.</w:t>
            </w:r>
          </w:p>
        </w:tc>
        <w:tc>
          <w:tcPr>
            <w:tcW w:w="3005" w:type="dxa"/>
          </w:tcPr>
          <w:p w14:paraId="403E6785"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North County Dublin</w:t>
            </w:r>
          </w:p>
          <w:p w14:paraId="0BAB0985"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Fingal County Council Area</w:t>
            </w:r>
          </w:p>
        </w:tc>
        <w:tc>
          <w:tcPr>
            <w:tcW w:w="4475" w:type="dxa"/>
          </w:tcPr>
          <w:p w14:paraId="04C7F480"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Construction of Extension, 13 General Classroom’s &amp; Specialist Rooms.</w:t>
            </w:r>
          </w:p>
          <w:p w14:paraId="72F77CFE"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DDLTEB working with the DOE on a revised Scope.</w:t>
            </w:r>
          </w:p>
          <w:p w14:paraId="0E37AAC3"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Task Order issued with regards to the required temporary accommodation. Design Work proceeding</w:t>
            </w:r>
          </w:p>
        </w:tc>
      </w:tr>
      <w:tr w:rsidR="004C43C2" w:rsidRPr="004C43C2" w14:paraId="179D8915" w14:textId="77777777" w:rsidTr="00B171F6">
        <w:tc>
          <w:tcPr>
            <w:tcW w:w="3005" w:type="dxa"/>
          </w:tcPr>
          <w:p w14:paraId="0EFCE9E6"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Ardgillan Community College, Castle land, Balbriggan, Co. Dublin.</w:t>
            </w:r>
          </w:p>
          <w:p w14:paraId="664355AD" w14:textId="77777777" w:rsidR="004C43C2" w:rsidRPr="004C43C2" w:rsidRDefault="004C43C2" w:rsidP="004C43C2">
            <w:pPr>
              <w:spacing w:after="0" w:line="240" w:lineRule="auto"/>
              <w:ind w:left="0" w:right="0" w:firstLine="0"/>
              <w:jc w:val="left"/>
              <w:rPr>
                <w:rFonts w:cs="Times New Roman"/>
                <w:color w:val="auto"/>
                <w:sz w:val="20"/>
                <w:szCs w:val="20"/>
              </w:rPr>
            </w:pPr>
          </w:p>
        </w:tc>
        <w:tc>
          <w:tcPr>
            <w:tcW w:w="3005" w:type="dxa"/>
          </w:tcPr>
          <w:p w14:paraId="492DFAD8"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North County Dublin</w:t>
            </w:r>
          </w:p>
          <w:p w14:paraId="6210194D"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Fingal County Council Area</w:t>
            </w:r>
          </w:p>
        </w:tc>
        <w:tc>
          <w:tcPr>
            <w:tcW w:w="4475" w:type="dxa"/>
          </w:tcPr>
          <w:p w14:paraId="2B85EA8A" w14:textId="77777777" w:rsidR="004C43C2" w:rsidRPr="004C43C2" w:rsidRDefault="004C43C2" w:rsidP="004C43C2">
            <w:pPr>
              <w:spacing w:after="0" w:line="259" w:lineRule="auto"/>
              <w:ind w:left="0" w:right="0" w:firstLine="0"/>
              <w:jc w:val="left"/>
              <w:rPr>
                <w:rFonts w:cs="Times New Roman"/>
                <w:color w:val="auto"/>
                <w:sz w:val="20"/>
                <w:szCs w:val="20"/>
              </w:rPr>
            </w:pPr>
            <w:r w:rsidRPr="004C43C2">
              <w:rPr>
                <w:rFonts w:cs="Times New Roman"/>
                <w:color w:val="auto"/>
                <w:sz w:val="20"/>
                <w:szCs w:val="20"/>
              </w:rPr>
              <w:t>Remediation Works Tendered. Awaiting decision from DoE on successful tenderer. Decision expected shortly</w:t>
            </w:r>
          </w:p>
        </w:tc>
      </w:tr>
      <w:tr w:rsidR="004C43C2" w:rsidRPr="004C43C2" w14:paraId="6D2F7E49" w14:textId="77777777" w:rsidTr="00B171F6">
        <w:tc>
          <w:tcPr>
            <w:tcW w:w="3005" w:type="dxa"/>
          </w:tcPr>
          <w:p w14:paraId="44B11BCC"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Lucan Community College, Esker Drive, Lucan.</w:t>
            </w:r>
          </w:p>
        </w:tc>
        <w:tc>
          <w:tcPr>
            <w:tcW w:w="3005" w:type="dxa"/>
          </w:tcPr>
          <w:p w14:paraId="02335641"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South West Dublin</w:t>
            </w:r>
          </w:p>
          <w:p w14:paraId="22FECF6F"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South Dublin County Council.</w:t>
            </w:r>
          </w:p>
        </w:tc>
        <w:tc>
          <w:tcPr>
            <w:tcW w:w="4475" w:type="dxa"/>
          </w:tcPr>
          <w:p w14:paraId="029783E7" w14:textId="77777777" w:rsidR="004C43C2" w:rsidRPr="004C43C2" w:rsidRDefault="004C43C2" w:rsidP="004C43C2">
            <w:pPr>
              <w:spacing w:after="0" w:line="259" w:lineRule="auto"/>
              <w:ind w:left="0" w:right="0" w:firstLine="0"/>
              <w:jc w:val="left"/>
              <w:rPr>
                <w:rFonts w:cs="Times New Roman"/>
                <w:color w:val="auto"/>
                <w:sz w:val="20"/>
                <w:szCs w:val="20"/>
              </w:rPr>
            </w:pPr>
            <w:r w:rsidRPr="004C43C2">
              <w:rPr>
                <w:rFonts w:cs="Times New Roman"/>
                <w:color w:val="auto"/>
                <w:sz w:val="20"/>
                <w:szCs w:val="20"/>
              </w:rPr>
              <w:t>Contractors Pre-Qualified. Consultant preparing answers on comments from DoE on pre-qualification</w:t>
            </w:r>
          </w:p>
        </w:tc>
      </w:tr>
      <w:tr w:rsidR="004C43C2" w:rsidRPr="004C43C2" w14:paraId="04A3CDBE" w14:textId="77777777" w:rsidTr="00B171F6">
        <w:tc>
          <w:tcPr>
            <w:tcW w:w="3005" w:type="dxa"/>
          </w:tcPr>
          <w:p w14:paraId="0E96F16E"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 xml:space="preserve">Colaiste </w:t>
            </w:r>
            <w:proofErr w:type="spellStart"/>
            <w:r w:rsidRPr="004C43C2">
              <w:rPr>
                <w:rFonts w:cs="Times New Roman"/>
                <w:color w:val="auto"/>
                <w:sz w:val="20"/>
                <w:szCs w:val="20"/>
              </w:rPr>
              <w:t>Chillian</w:t>
            </w:r>
            <w:proofErr w:type="spellEnd"/>
            <w:r w:rsidRPr="004C43C2">
              <w:rPr>
                <w:rFonts w:cs="Times New Roman"/>
                <w:color w:val="auto"/>
                <w:sz w:val="20"/>
                <w:szCs w:val="20"/>
              </w:rPr>
              <w:t xml:space="preserve">, 96-116 Old </w:t>
            </w:r>
            <w:proofErr w:type="spellStart"/>
            <w:r w:rsidRPr="004C43C2">
              <w:rPr>
                <w:rFonts w:cs="Times New Roman"/>
                <w:color w:val="auto"/>
                <w:sz w:val="20"/>
                <w:szCs w:val="20"/>
              </w:rPr>
              <w:t>Nangor</w:t>
            </w:r>
            <w:proofErr w:type="spellEnd"/>
            <w:r w:rsidRPr="004C43C2">
              <w:rPr>
                <w:rFonts w:cs="Times New Roman"/>
                <w:color w:val="auto"/>
                <w:sz w:val="20"/>
                <w:szCs w:val="20"/>
              </w:rPr>
              <w:t xml:space="preserve"> road, Clondalkin, Dublin 22.</w:t>
            </w:r>
          </w:p>
          <w:p w14:paraId="1A965116" w14:textId="77777777" w:rsidR="004C43C2" w:rsidRPr="004C43C2" w:rsidRDefault="004C43C2" w:rsidP="004C43C2">
            <w:pPr>
              <w:spacing w:after="0" w:line="240" w:lineRule="auto"/>
              <w:ind w:left="0" w:right="0" w:firstLine="0"/>
              <w:jc w:val="left"/>
              <w:rPr>
                <w:rFonts w:cs="Times New Roman"/>
                <w:color w:val="auto"/>
                <w:sz w:val="20"/>
                <w:szCs w:val="20"/>
              </w:rPr>
            </w:pPr>
          </w:p>
        </w:tc>
        <w:tc>
          <w:tcPr>
            <w:tcW w:w="3005" w:type="dxa"/>
          </w:tcPr>
          <w:p w14:paraId="29CEAE9E"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South West Dublin,</w:t>
            </w:r>
          </w:p>
          <w:p w14:paraId="7771C397"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South Dublin County Council.</w:t>
            </w:r>
          </w:p>
          <w:p w14:paraId="7DF4E37C" w14:textId="77777777" w:rsidR="004C43C2" w:rsidRPr="004C43C2" w:rsidRDefault="004C43C2" w:rsidP="004C43C2">
            <w:pPr>
              <w:spacing w:after="0" w:line="240" w:lineRule="auto"/>
              <w:ind w:left="0" w:right="0" w:firstLine="0"/>
              <w:jc w:val="left"/>
              <w:rPr>
                <w:rFonts w:cs="Times New Roman"/>
                <w:color w:val="auto"/>
                <w:sz w:val="20"/>
                <w:szCs w:val="20"/>
              </w:rPr>
            </w:pPr>
          </w:p>
        </w:tc>
        <w:tc>
          <w:tcPr>
            <w:tcW w:w="4475" w:type="dxa"/>
          </w:tcPr>
          <w:p w14:paraId="552D4A16" w14:textId="77777777" w:rsidR="004C43C2" w:rsidRPr="004C43C2" w:rsidRDefault="004C43C2" w:rsidP="004C43C2">
            <w:pPr>
              <w:spacing w:after="0" w:line="259" w:lineRule="auto"/>
              <w:ind w:left="0" w:right="0" w:firstLine="0"/>
              <w:jc w:val="left"/>
              <w:rPr>
                <w:rFonts w:cs="Times New Roman"/>
                <w:color w:val="auto"/>
                <w:sz w:val="20"/>
                <w:szCs w:val="20"/>
              </w:rPr>
            </w:pPr>
            <w:r w:rsidRPr="004C43C2">
              <w:rPr>
                <w:rFonts w:cs="Times New Roman"/>
                <w:color w:val="auto"/>
                <w:sz w:val="20"/>
                <w:szCs w:val="20"/>
              </w:rPr>
              <w:t>Tender Accepted by DoE. Letters issued to Successful and unsuccessful Contractors</w:t>
            </w:r>
          </w:p>
        </w:tc>
      </w:tr>
      <w:tr w:rsidR="004C43C2" w:rsidRPr="004C43C2" w14:paraId="1E5D9E21" w14:textId="77777777" w:rsidTr="00B171F6">
        <w:tc>
          <w:tcPr>
            <w:tcW w:w="3005" w:type="dxa"/>
          </w:tcPr>
          <w:p w14:paraId="66194BC4" w14:textId="77777777" w:rsidR="004C43C2" w:rsidRPr="004C43C2" w:rsidRDefault="004C43C2" w:rsidP="004C43C2">
            <w:pPr>
              <w:spacing w:after="0" w:line="240" w:lineRule="auto"/>
              <w:ind w:left="0" w:right="0" w:firstLine="0"/>
              <w:jc w:val="left"/>
              <w:rPr>
                <w:rFonts w:cs="Times New Roman"/>
                <w:color w:val="auto"/>
                <w:sz w:val="20"/>
                <w:szCs w:val="20"/>
              </w:rPr>
            </w:pPr>
            <w:proofErr w:type="spellStart"/>
            <w:r w:rsidRPr="004C43C2">
              <w:rPr>
                <w:rFonts w:cs="Times New Roman"/>
                <w:color w:val="auto"/>
                <w:sz w:val="20"/>
                <w:szCs w:val="20"/>
              </w:rPr>
              <w:t>Benicasa</w:t>
            </w:r>
            <w:proofErr w:type="spellEnd"/>
            <w:r w:rsidRPr="004C43C2">
              <w:rPr>
                <w:rFonts w:cs="Times New Roman"/>
                <w:color w:val="auto"/>
                <w:sz w:val="20"/>
                <w:szCs w:val="20"/>
              </w:rPr>
              <w:t xml:space="preserve"> Special School.</w:t>
            </w:r>
          </w:p>
          <w:p w14:paraId="311618C0"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1 Mount Merrion Avenue, Blackrock, Co. Dublin</w:t>
            </w:r>
          </w:p>
          <w:p w14:paraId="44FB30F8" w14:textId="77777777" w:rsidR="004C43C2" w:rsidRPr="004C43C2" w:rsidRDefault="004C43C2" w:rsidP="004C43C2">
            <w:pPr>
              <w:spacing w:after="0" w:line="240" w:lineRule="auto"/>
              <w:ind w:left="0" w:right="0" w:firstLine="0"/>
              <w:jc w:val="left"/>
              <w:rPr>
                <w:rFonts w:cs="Times New Roman"/>
                <w:color w:val="auto"/>
                <w:sz w:val="20"/>
                <w:szCs w:val="20"/>
              </w:rPr>
            </w:pPr>
          </w:p>
        </w:tc>
        <w:tc>
          <w:tcPr>
            <w:tcW w:w="3005" w:type="dxa"/>
          </w:tcPr>
          <w:p w14:paraId="5B7CF0E2"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South East Dublin.</w:t>
            </w:r>
          </w:p>
          <w:p w14:paraId="7757E7B0" w14:textId="77777777" w:rsidR="004C43C2" w:rsidRPr="004C43C2" w:rsidRDefault="004C43C2" w:rsidP="004C43C2">
            <w:pPr>
              <w:spacing w:after="0" w:line="240" w:lineRule="auto"/>
              <w:ind w:left="0" w:right="0" w:firstLine="0"/>
              <w:jc w:val="left"/>
              <w:rPr>
                <w:rFonts w:cs="Times New Roman"/>
                <w:color w:val="auto"/>
                <w:sz w:val="20"/>
                <w:szCs w:val="20"/>
              </w:rPr>
            </w:pPr>
            <w:proofErr w:type="spellStart"/>
            <w:r w:rsidRPr="004C43C2">
              <w:rPr>
                <w:rFonts w:cs="Times New Roman"/>
                <w:color w:val="auto"/>
                <w:sz w:val="20"/>
                <w:szCs w:val="20"/>
              </w:rPr>
              <w:t>Dunlaoghaire</w:t>
            </w:r>
            <w:proofErr w:type="spellEnd"/>
            <w:r w:rsidRPr="004C43C2">
              <w:rPr>
                <w:rFonts w:cs="Times New Roman"/>
                <w:color w:val="auto"/>
                <w:sz w:val="20"/>
                <w:szCs w:val="20"/>
              </w:rPr>
              <w:t>/</w:t>
            </w:r>
            <w:proofErr w:type="spellStart"/>
            <w:r w:rsidRPr="004C43C2">
              <w:rPr>
                <w:rFonts w:cs="Times New Roman"/>
                <w:color w:val="auto"/>
                <w:sz w:val="20"/>
                <w:szCs w:val="20"/>
              </w:rPr>
              <w:t>Rathdown</w:t>
            </w:r>
            <w:proofErr w:type="spellEnd"/>
            <w:r w:rsidRPr="004C43C2">
              <w:rPr>
                <w:rFonts w:cs="Times New Roman"/>
                <w:color w:val="auto"/>
                <w:sz w:val="20"/>
                <w:szCs w:val="20"/>
              </w:rPr>
              <w:t xml:space="preserve"> County Council.</w:t>
            </w:r>
          </w:p>
        </w:tc>
        <w:tc>
          <w:tcPr>
            <w:tcW w:w="4475" w:type="dxa"/>
          </w:tcPr>
          <w:p w14:paraId="7076204E"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Refurbishment of existing Building.</w:t>
            </w:r>
          </w:p>
          <w:p w14:paraId="1B8A0915"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Stage 2b issued to DoE for approval.</w:t>
            </w:r>
          </w:p>
        </w:tc>
      </w:tr>
    </w:tbl>
    <w:p w14:paraId="1DA6542E" w14:textId="77777777" w:rsidR="00384833" w:rsidRPr="004C43C2" w:rsidRDefault="00384833" w:rsidP="004C43C2">
      <w:pPr>
        <w:spacing w:after="160" w:line="259" w:lineRule="auto"/>
        <w:ind w:left="0" w:right="0" w:firstLine="0"/>
        <w:jc w:val="left"/>
        <w:rPr>
          <w:rFonts w:cs="Times New Roman"/>
          <w:color w:val="auto"/>
          <w:sz w:val="20"/>
          <w:szCs w:val="20"/>
          <w:lang w:val="en-GB" w:eastAsia="en-US"/>
        </w:rPr>
      </w:pPr>
    </w:p>
    <w:tbl>
      <w:tblPr>
        <w:tblStyle w:val="TableGrid0"/>
        <w:tblW w:w="10469" w:type="dxa"/>
        <w:tblInd w:w="-5" w:type="dxa"/>
        <w:tblLook w:val="04A0" w:firstRow="1" w:lastRow="0" w:firstColumn="1" w:lastColumn="0" w:noHBand="0" w:noVBand="1"/>
      </w:tblPr>
      <w:tblGrid>
        <w:gridCol w:w="3489"/>
        <w:gridCol w:w="3489"/>
        <w:gridCol w:w="3491"/>
      </w:tblGrid>
      <w:tr w:rsidR="004C43C2" w:rsidRPr="004C43C2" w14:paraId="66B2C80F" w14:textId="77777777" w:rsidTr="00B171F6">
        <w:trPr>
          <w:trHeight w:val="1874"/>
        </w:trPr>
        <w:tc>
          <w:tcPr>
            <w:tcW w:w="3489" w:type="dxa"/>
          </w:tcPr>
          <w:p w14:paraId="6193B680" w14:textId="77777777" w:rsidR="004C43C2" w:rsidRPr="004C43C2" w:rsidRDefault="004C43C2" w:rsidP="004C43C2">
            <w:pPr>
              <w:tabs>
                <w:tab w:val="left" w:pos="1920"/>
              </w:tabs>
              <w:spacing w:after="0" w:line="240" w:lineRule="auto"/>
              <w:ind w:left="0" w:right="0" w:firstLine="0"/>
              <w:jc w:val="left"/>
              <w:rPr>
                <w:rFonts w:cs="Times New Roman"/>
                <w:color w:val="auto"/>
                <w:sz w:val="20"/>
                <w:szCs w:val="20"/>
              </w:rPr>
            </w:pPr>
            <w:r w:rsidRPr="004C43C2">
              <w:rPr>
                <w:rFonts w:cs="Times New Roman"/>
                <w:color w:val="auto"/>
                <w:sz w:val="20"/>
                <w:szCs w:val="20"/>
              </w:rPr>
              <w:t>St Kevin’s Community College, Font Hill Road, Clondalkin. Dublin 22.</w:t>
            </w:r>
          </w:p>
          <w:p w14:paraId="3041E394" w14:textId="77777777" w:rsidR="004C43C2" w:rsidRPr="004C43C2" w:rsidRDefault="004C43C2" w:rsidP="004C43C2">
            <w:pPr>
              <w:spacing w:after="0" w:line="240" w:lineRule="auto"/>
              <w:ind w:left="0" w:right="0" w:firstLine="0"/>
              <w:jc w:val="left"/>
              <w:rPr>
                <w:rFonts w:cs="Times New Roman"/>
                <w:color w:val="auto"/>
                <w:sz w:val="20"/>
                <w:szCs w:val="20"/>
              </w:rPr>
            </w:pPr>
          </w:p>
        </w:tc>
        <w:tc>
          <w:tcPr>
            <w:tcW w:w="3489" w:type="dxa"/>
          </w:tcPr>
          <w:p w14:paraId="18F9E5BF"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South Dublin County Council Area.</w:t>
            </w:r>
          </w:p>
        </w:tc>
        <w:tc>
          <w:tcPr>
            <w:tcW w:w="3489" w:type="dxa"/>
          </w:tcPr>
          <w:p w14:paraId="7D4F14C6"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SEN 2 Classrooms.</w:t>
            </w:r>
          </w:p>
          <w:p w14:paraId="33349F2A" w14:textId="77777777" w:rsidR="004C43C2" w:rsidRPr="004C43C2" w:rsidRDefault="004C43C2" w:rsidP="004C43C2">
            <w:pPr>
              <w:spacing w:after="0" w:line="259" w:lineRule="auto"/>
              <w:ind w:left="0" w:right="0" w:firstLine="0"/>
              <w:jc w:val="left"/>
              <w:rPr>
                <w:rFonts w:cs="Times New Roman"/>
                <w:color w:val="auto"/>
                <w:sz w:val="20"/>
                <w:szCs w:val="20"/>
              </w:rPr>
            </w:pPr>
            <w:r w:rsidRPr="004C43C2">
              <w:rPr>
                <w:rFonts w:cs="Times New Roman"/>
                <w:color w:val="auto"/>
                <w:sz w:val="20"/>
                <w:szCs w:val="20"/>
              </w:rPr>
              <w:t>Design works halted. Whole school evaluation on going. Task Order issued with regards to the required temporary accommodation Design works proceeding</w:t>
            </w:r>
          </w:p>
        </w:tc>
      </w:tr>
      <w:tr w:rsidR="004C43C2" w:rsidRPr="004C43C2" w14:paraId="28DD1C5A" w14:textId="77777777" w:rsidTr="00B171F6">
        <w:trPr>
          <w:trHeight w:val="759"/>
        </w:trPr>
        <w:tc>
          <w:tcPr>
            <w:tcW w:w="3489" w:type="dxa"/>
          </w:tcPr>
          <w:p w14:paraId="369A92B6"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 xml:space="preserve">Danu Community Special School, Barnwell Road, </w:t>
            </w:r>
            <w:proofErr w:type="spellStart"/>
            <w:r w:rsidRPr="004C43C2">
              <w:rPr>
                <w:rFonts w:cs="Times New Roman"/>
                <w:color w:val="auto"/>
                <w:sz w:val="20"/>
                <w:szCs w:val="20"/>
              </w:rPr>
              <w:t>Hansfield</w:t>
            </w:r>
            <w:proofErr w:type="spellEnd"/>
            <w:r w:rsidRPr="004C43C2">
              <w:rPr>
                <w:rFonts w:cs="Times New Roman"/>
                <w:color w:val="auto"/>
                <w:sz w:val="20"/>
                <w:szCs w:val="20"/>
              </w:rPr>
              <w:t>, Dublin.</w:t>
            </w:r>
          </w:p>
          <w:p w14:paraId="722B00AE" w14:textId="77777777" w:rsidR="004C43C2" w:rsidRPr="004C43C2" w:rsidRDefault="004C43C2" w:rsidP="004C43C2">
            <w:pPr>
              <w:spacing w:after="0" w:line="240" w:lineRule="auto"/>
              <w:ind w:left="0" w:right="0" w:firstLine="0"/>
              <w:jc w:val="left"/>
              <w:rPr>
                <w:rFonts w:cs="Times New Roman"/>
                <w:color w:val="auto"/>
                <w:sz w:val="20"/>
                <w:szCs w:val="20"/>
              </w:rPr>
            </w:pPr>
          </w:p>
        </w:tc>
        <w:tc>
          <w:tcPr>
            <w:tcW w:w="3489" w:type="dxa"/>
          </w:tcPr>
          <w:p w14:paraId="0BC4F11D"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West County Dublin.</w:t>
            </w:r>
          </w:p>
          <w:p w14:paraId="24D18E67"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Fingal County Council Area.</w:t>
            </w:r>
          </w:p>
        </w:tc>
        <w:tc>
          <w:tcPr>
            <w:tcW w:w="3489" w:type="dxa"/>
          </w:tcPr>
          <w:p w14:paraId="0F171CCF" w14:textId="77777777" w:rsidR="004C43C2" w:rsidRPr="004C43C2" w:rsidRDefault="004C43C2" w:rsidP="004C43C2">
            <w:pPr>
              <w:spacing w:after="0" w:line="259" w:lineRule="auto"/>
              <w:ind w:left="0" w:right="0" w:firstLine="0"/>
              <w:jc w:val="left"/>
              <w:rPr>
                <w:rFonts w:cs="Times New Roman"/>
                <w:color w:val="auto"/>
                <w:sz w:val="20"/>
                <w:szCs w:val="20"/>
              </w:rPr>
            </w:pPr>
            <w:r w:rsidRPr="004C43C2">
              <w:rPr>
                <w:rFonts w:cs="Times New Roman"/>
                <w:color w:val="auto"/>
                <w:sz w:val="20"/>
                <w:szCs w:val="20"/>
              </w:rPr>
              <w:t>Construction works on going</w:t>
            </w:r>
          </w:p>
        </w:tc>
      </w:tr>
      <w:tr w:rsidR="004C43C2" w:rsidRPr="004C43C2" w14:paraId="283FA4FE" w14:textId="77777777" w:rsidTr="00B171F6">
        <w:trPr>
          <w:trHeight w:val="495"/>
        </w:trPr>
        <w:tc>
          <w:tcPr>
            <w:tcW w:w="3489" w:type="dxa"/>
          </w:tcPr>
          <w:p w14:paraId="4967178F"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GS Reachrann,</w:t>
            </w:r>
          </w:p>
          <w:p w14:paraId="5D9BE074" w14:textId="77777777" w:rsidR="004C43C2" w:rsidRPr="004C43C2" w:rsidRDefault="004C43C2" w:rsidP="004C43C2">
            <w:pPr>
              <w:spacing w:after="0" w:line="240" w:lineRule="auto"/>
              <w:ind w:left="0" w:right="0" w:firstLine="0"/>
              <w:jc w:val="left"/>
              <w:rPr>
                <w:rFonts w:cs="Times New Roman"/>
                <w:color w:val="FF0000"/>
                <w:sz w:val="20"/>
                <w:szCs w:val="20"/>
              </w:rPr>
            </w:pPr>
            <w:r w:rsidRPr="004C43C2">
              <w:rPr>
                <w:rFonts w:cs="Times New Roman"/>
                <w:color w:val="auto"/>
                <w:sz w:val="20"/>
                <w:szCs w:val="20"/>
              </w:rPr>
              <w:t>Grange Abbey Road, Dublin 13</w:t>
            </w:r>
            <w:r w:rsidRPr="004C43C2">
              <w:rPr>
                <w:rFonts w:cs="Times New Roman"/>
                <w:color w:val="FF0000"/>
                <w:sz w:val="20"/>
                <w:szCs w:val="20"/>
              </w:rPr>
              <w:t>.</w:t>
            </w:r>
          </w:p>
        </w:tc>
        <w:tc>
          <w:tcPr>
            <w:tcW w:w="3489" w:type="dxa"/>
          </w:tcPr>
          <w:p w14:paraId="087E98AC"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 xml:space="preserve">North Co. Dublin </w:t>
            </w:r>
          </w:p>
        </w:tc>
        <w:tc>
          <w:tcPr>
            <w:tcW w:w="3489" w:type="dxa"/>
          </w:tcPr>
          <w:p w14:paraId="406F05DD"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 xml:space="preserve">Pre- qualification of contractors complete. Consultant preparing answers on comments from DoE. EWS </w:t>
            </w:r>
            <w:proofErr w:type="gramStart"/>
            <w:r w:rsidRPr="004C43C2">
              <w:rPr>
                <w:rFonts w:cs="Times New Roman"/>
                <w:color w:val="auto"/>
                <w:sz w:val="20"/>
                <w:szCs w:val="20"/>
              </w:rPr>
              <w:t>application  out</w:t>
            </w:r>
            <w:proofErr w:type="gramEnd"/>
            <w:r w:rsidRPr="004C43C2">
              <w:rPr>
                <w:rFonts w:cs="Times New Roman"/>
                <w:color w:val="auto"/>
                <w:sz w:val="20"/>
                <w:szCs w:val="20"/>
              </w:rPr>
              <w:t xml:space="preserve"> to tender</w:t>
            </w:r>
          </w:p>
        </w:tc>
      </w:tr>
      <w:tr w:rsidR="004C43C2" w:rsidRPr="004C43C2" w14:paraId="44D9F061" w14:textId="77777777" w:rsidTr="00B171F6">
        <w:trPr>
          <w:trHeight w:val="1007"/>
        </w:trPr>
        <w:tc>
          <w:tcPr>
            <w:tcW w:w="3489" w:type="dxa"/>
          </w:tcPr>
          <w:p w14:paraId="60B70784" w14:textId="77777777" w:rsidR="004C43C2" w:rsidRPr="004C43C2" w:rsidRDefault="004C43C2" w:rsidP="004C43C2">
            <w:pPr>
              <w:spacing w:after="0" w:line="240" w:lineRule="auto"/>
              <w:ind w:left="0" w:right="0" w:firstLine="0"/>
              <w:jc w:val="left"/>
              <w:rPr>
                <w:rFonts w:ascii="Calibri Light" w:hAnsi="Calibri Light" w:cs="Times New Roman"/>
                <w:color w:val="auto"/>
                <w:sz w:val="20"/>
                <w:szCs w:val="20"/>
              </w:rPr>
            </w:pPr>
            <w:r w:rsidRPr="004C43C2">
              <w:rPr>
                <w:rFonts w:ascii="Calibri Light" w:hAnsi="Calibri Light" w:cs="Times New Roman"/>
                <w:color w:val="auto"/>
                <w:sz w:val="20"/>
                <w:szCs w:val="20"/>
              </w:rPr>
              <w:t>Skerries Community College,</w:t>
            </w:r>
          </w:p>
          <w:p w14:paraId="1F349241" w14:textId="77777777" w:rsidR="004C43C2" w:rsidRPr="004C43C2" w:rsidRDefault="004C43C2" w:rsidP="004C43C2">
            <w:pPr>
              <w:spacing w:after="0" w:line="240" w:lineRule="auto"/>
              <w:ind w:left="0" w:right="0" w:firstLine="0"/>
              <w:jc w:val="left"/>
              <w:rPr>
                <w:rFonts w:ascii="Calibri Light" w:hAnsi="Calibri Light" w:cs="Arial"/>
                <w:color w:val="auto"/>
                <w:sz w:val="20"/>
                <w:szCs w:val="20"/>
                <w:shd w:val="clear" w:color="auto" w:fill="FFFFFF"/>
              </w:rPr>
            </w:pPr>
            <w:r w:rsidRPr="004C43C2">
              <w:rPr>
                <w:rFonts w:ascii="Calibri Light" w:hAnsi="Calibri Light" w:cs="Arial"/>
                <w:color w:val="auto"/>
                <w:sz w:val="20"/>
                <w:szCs w:val="20"/>
                <w:shd w:val="clear" w:color="auto" w:fill="FFFFFF"/>
              </w:rPr>
              <w:t>Balbriggan St, Town parks, Skerries, Co. Dublin.</w:t>
            </w:r>
          </w:p>
          <w:p w14:paraId="42C6D796" w14:textId="77777777" w:rsidR="004C43C2" w:rsidRPr="004C43C2" w:rsidRDefault="004C43C2" w:rsidP="004C43C2">
            <w:pPr>
              <w:spacing w:after="0" w:line="240" w:lineRule="auto"/>
              <w:ind w:left="0" w:right="0" w:firstLine="0"/>
              <w:jc w:val="left"/>
              <w:rPr>
                <w:rFonts w:cs="Times New Roman"/>
                <w:color w:val="auto"/>
                <w:sz w:val="20"/>
                <w:szCs w:val="20"/>
              </w:rPr>
            </w:pPr>
          </w:p>
        </w:tc>
        <w:tc>
          <w:tcPr>
            <w:tcW w:w="3489" w:type="dxa"/>
          </w:tcPr>
          <w:p w14:paraId="21CCA5E1" w14:textId="77777777" w:rsidR="004C43C2" w:rsidRPr="004C43C2" w:rsidRDefault="004C43C2" w:rsidP="004C43C2">
            <w:pPr>
              <w:spacing w:after="0" w:line="240" w:lineRule="auto"/>
              <w:ind w:left="0" w:right="0" w:firstLine="0"/>
              <w:jc w:val="left"/>
              <w:rPr>
                <w:rFonts w:ascii="Calibri Light" w:hAnsi="Calibri Light" w:cs="Times New Roman"/>
                <w:color w:val="auto"/>
                <w:sz w:val="20"/>
                <w:szCs w:val="20"/>
              </w:rPr>
            </w:pPr>
            <w:r w:rsidRPr="004C43C2">
              <w:rPr>
                <w:rFonts w:ascii="Calibri Light" w:hAnsi="Calibri Light" w:cs="Times New Roman"/>
                <w:color w:val="auto"/>
                <w:sz w:val="20"/>
                <w:szCs w:val="20"/>
              </w:rPr>
              <w:t>North Co Dublin.</w:t>
            </w:r>
          </w:p>
          <w:p w14:paraId="67DF1602"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ascii="Calibri Light" w:hAnsi="Calibri Light" w:cs="Times New Roman"/>
                <w:color w:val="auto"/>
                <w:sz w:val="20"/>
                <w:szCs w:val="20"/>
              </w:rPr>
              <w:t>Fingal County Council Area.</w:t>
            </w:r>
          </w:p>
        </w:tc>
        <w:tc>
          <w:tcPr>
            <w:tcW w:w="3489" w:type="dxa"/>
          </w:tcPr>
          <w:p w14:paraId="7CB1F07B" w14:textId="77777777" w:rsidR="004C43C2" w:rsidRPr="004C43C2" w:rsidRDefault="004C43C2" w:rsidP="004C43C2">
            <w:pPr>
              <w:spacing w:after="0" w:line="240" w:lineRule="auto"/>
              <w:ind w:left="0" w:right="0" w:firstLine="0"/>
              <w:jc w:val="left"/>
              <w:rPr>
                <w:rFonts w:ascii="Calibri Light" w:hAnsi="Calibri Light" w:cs="Times New Roman"/>
                <w:color w:val="auto"/>
                <w:sz w:val="20"/>
                <w:szCs w:val="20"/>
              </w:rPr>
            </w:pPr>
            <w:r w:rsidRPr="004C43C2">
              <w:rPr>
                <w:rFonts w:ascii="Calibri Light" w:hAnsi="Calibri Light" w:cs="Times New Roman"/>
                <w:color w:val="auto"/>
                <w:sz w:val="20"/>
                <w:szCs w:val="20"/>
              </w:rPr>
              <w:t>Design Team procured with the exception of Consultant Architect. DDLETB preparing additional report for issue to DoE</w:t>
            </w:r>
          </w:p>
        </w:tc>
      </w:tr>
      <w:tr w:rsidR="004C43C2" w:rsidRPr="004C43C2" w14:paraId="0773D55A" w14:textId="77777777" w:rsidTr="00B171F6">
        <w:trPr>
          <w:trHeight w:val="743"/>
        </w:trPr>
        <w:tc>
          <w:tcPr>
            <w:tcW w:w="3489" w:type="dxa"/>
          </w:tcPr>
          <w:p w14:paraId="4A1CD0E7" w14:textId="77777777" w:rsidR="004C43C2" w:rsidRPr="004C43C2" w:rsidRDefault="004C43C2" w:rsidP="004C43C2">
            <w:pPr>
              <w:spacing w:after="0" w:line="240" w:lineRule="auto"/>
              <w:ind w:left="0" w:right="0" w:firstLine="0"/>
              <w:jc w:val="left"/>
              <w:rPr>
                <w:rFonts w:ascii="Calibri Light" w:hAnsi="Calibri Light" w:cs="Arial"/>
                <w:color w:val="auto"/>
                <w:sz w:val="20"/>
                <w:szCs w:val="20"/>
                <w:shd w:val="clear" w:color="auto" w:fill="FFFFFF"/>
              </w:rPr>
            </w:pPr>
            <w:r w:rsidRPr="004C43C2">
              <w:rPr>
                <w:rFonts w:ascii="Calibri Light" w:hAnsi="Calibri Light" w:cs="Arial"/>
                <w:color w:val="auto"/>
                <w:sz w:val="20"/>
                <w:szCs w:val="20"/>
                <w:shd w:val="clear" w:color="auto" w:fill="FFFFFF"/>
              </w:rPr>
              <w:lastRenderedPageBreak/>
              <w:t>Mount Seskin Community College, Jobs town, Tallaght, Dublin 24.</w:t>
            </w:r>
          </w:p>
          <w:p w14:paraId="6E1831B3" w14:textId="77777777" w:rsidR="004C43C2" w:rsidRPr="004C43C2" w:rsidRDefault="004C43C2" w:rsidP="004C43C2">
            <w:pPr>
              <w:spacing w:after="0" w:line="240" w:lineRule="auto"/>
              <w:ind w:left="0" w:right="0" w:firstLine="0"/>
              <w:jc w:val="left"/>
              <w:rPr>
                <w:rFonts w:cs="Times New Roman"/>
                <w:color w:val="auto"/>
                <w:sz w:val="20"/>
                <w:szCs w:val="20"/>
              </w:rPr>
            </w:pPr>
          </w:p>
        </w:tc>
        <w:tc>
          <w:tcPr>
            <w:tcW w:w="3489" w:type="dxa"/>
          </w:tcPr>
          <w:p w14:paraId="2DEDFC6E"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South Co Dublin</w:t>
            </w:r>
          </w:p>
          <w:p w14:paraId="646D32B6"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South Dublin County Council</w:t>
            </w:r>
          </w:p>
        </w:tc>
        <w:tc>
          <w:tcPr>
            <w:tcW w:w="3489" w:type="dxa"/>
          </w:tcPr>
          <w:p w14:paraId="24A3D9BC"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ascii="Calibri Light" w:hAnsi="Calibri Light" w:cs="Times New Roman"/>
                <w:color w:val="auto"/>
                <w:sz w:val="20"/>
                <w:szCs w:val="20"/>
              </w:rPr>
              <w:t>Budget Approved for new SNU. Design team being approved.</w:t>
            </w:r>
          </w:p>
        </w:tc>
      </w:tr>
      <w:tr w:rsidR="004C43C2" w:rsidRPr="004C43C2" w14:paraId="78545702" w14:textId="77777777" w:rsidTr="008C7F39">
        <w:trPr>
          <w:trHeight w:val="1093"/>
        </w:trPr>
        <w:tc>
          <w:tcPr>
            <w:tcW w:w="3489" w:type="dxa"/>
          </w:tcPr>
          <w:p w14:paraId="4E545B1E" w14:textId="77777777" w:rsidR="004C43C2" w:rsidRPr="004C43C2" w:rsidRDefault="004C43C2" w:rsidP="004C43C2">
            <w:pPr>
              <w:spacing w:after="0" w:line="240" w:lineRule="auto"/>
              <w:ind w:left="0" w:right="0" w:firstLine="0"/>
              <w:jc w:val="left"/>
              <w:rPr>
                <w:rFonts w:ascii="Calibri Light" w:hAnsi="Calibri Light" w:cs="Arial"/>
                <w:color w:val="auto"/>
                <w:sz w:val="20"/>
                <w:szCs w:val="20"/>
                <w:shd w:val="clear" w:color="auto" w:fill="FFFFFF"/>
              </w:rPr>
            </w:pPr>
            <w:r w:rsidRPr="004C43C2">
              <w:rPr>
                <w:rFonts w:ascii="Calibri Light" w:hAnsi="Calibri Light" w:cs="Arial"/>
                <w:color w:val="auto"/>
                <w:sz w:val="20"/>
                <w:szCs w:val="20"/>
                <w:shd w:val="clear" w:color="auto" w:fill="FFFFFF"/>
              </w:rPr>
              <w:t xml:space="preserve">Collinstown Park SEN, </w:t>
            </w:r>
            <w:proofErr w:type="spellStart"/>
            <w:r w:rsidRPr="004C43C2">
              <w:rPr>
                <w:rFonts w:ascii="Calibri Light" w:hAnsi="Calibri Light" w:cs="Arial"/>
                <w:color w:val="auto"/>
                <w:sz w:val="20"/>
                <w:szCs w:val="20"/>
                <w:shd w:val="clear" w:color="auto" w:fill="FFFFFF"/>
              </w:rPr>
              <w:t>Rowlagh</w:t>
            </w:r>
            <w:proofErr w:type="spellEnd"/>
            <w:r w:rsidRPr="004C43C2">
              <w:rPr>
                <w:rFonts w:ascii="Calibri Light" w:hAnsi="Calibri Light" w:cs="Arial"/>
                <w:color w:val="auto"/>
                <w:sz w:val="20"/>
                <w:szCs w:val="20"/>
                <w:shd w:val="clear" w:color="auto" w:fill="FFFFFF"/>
              </w:rPr>
              <w:t xml:space="preserve">, </w:t>
            </w:r>
            <w:proofErr w:type="spellStart"/>
            <w:r w:rsidRPr="004C43C2">
              <w:rPr>
                <w:rFonts w:ascii="Calibri Light" w:hAnsi="Calibri Light" w:cs="Arial"/>
                <w:color w:val="auto"/>
                <w:sz w:val="20"/>
                <w:szCs w:val="20"/>
                <w:shd w:val="clear" w:color="auto" w:fill="FFFFFF"/>
              </w:rPr>
              <w:t>Clondakin</w:t>
            </w:r>
            <w:proofErr w:type="spellEnd"/>
            <w:r w:rsidRPr="004C43C2">
              <w:rPr>
                <w:rFonts w:ascii="Calibri Light" w:hAnsi="Calibri Light" w:cs="Arial"/>
                <w:color w:val="auto"/>
                <w:sz w:val="20"/>
                <w:szCs w:val="20"/>
                <w:shd w:val="clear" w:color="auto" w:fill="FFFFFF"/>
              </w:rPr>
              <w:t>, Dublin 22.</w:t>
            </w:r>
          </w:p>
          <w:p w14:paraId="54E11D2A" w14:textId="77777777" w:rsidR="004C43C2" w:rsidRPr="004C43C2" w:rsidRDefault="004C43C2" w:rsidP="004C43C2">
            <w:pPr>
              <w:spacing w:after="0" w:line="240" w:lineRule="auto"/>
              <w:ind w:left="0" w:right="0" w:firstLine="0"/>
              <w:jc w:val="left"/>
              <w:rPr>
                <w:rFonts w:cs="Times New Roman"/>
                <w:color w:val="auto"/>
                <w:sz w:val="20"/>
                <w:szCs w:val="20"/>
              </w:rPr>
            </w:pPr>
          </w:p>
        </w:tc>
        <w:tc>
          <w:tcPr>
            <w:tcW w:w="3489" w:type="dxa"/>
          </w:tcPr>
          <w:p w14:paraId="41278C79"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South Co Dublin</w:t>
            </w:r>
          </w:p>
          <w:p w14:paraId="37CDC928"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South Dublin County Council.</w:t>
            </w:r>
          </w:p>
        </w:tc>
        <w:tc>
          <w:tcPr>
            <w:tcW w:w="3489" w:type="dxa"/>
          </w:tcPr>
          <w:p w14:paraId="342C43F5" w14:textId="77777777" w:rsidR="004C43C2" w:rsidRPr="004C43C2" w:rsidRDefault="004C43C2" w:rsidP="004C43C2">
            <w:pPr>
              <w:spacing w:after="0" w:line="259" w:lineRule="auto"/>
              <w:ind w:left="0" w:right="0" w:firstLine="0"/>
              <w:jc w:val="left"/>
              <w:rPr>
                <w:rFonts w:ascii="Calibri Light" w:hAnsi="Calibri Light" w:cs="Times New Roman"/>
                <w:color w:val="auto"/>
                <w:sz w:val="20"/>
                <w:szCs w:val="20"/>
              </w:rPr>
            </w:pPr>
            <w:r w:rsidRPr="004C43C2">
              <w:rPr>
                <w:rFonts w:ascii="Calibri Light" w:hAnsi="Calibri Light" w:cs="Times New Roman"/>
                <w:color w:val="auto"/>
                <w:sz w:val="20"/>
                <w:szCs w:val="20"/>
              </w:rPr>
              <w:t>DT currently preparing Stage 2b report for issue to DoE for approval to proceed to next stage. Awaiting tender result for temporary accommodation</w:t>
            </w:r>
          </w:p>
        </w:tc>
      </w:tr>
      <w:tr w:rsidR="004C43C2" w:rsidRPr="004C43C2" w14:paraId="075AA8C5" w14:textId="77777777" w:rsidTr="00B171F6">
        <w:trPr>
          <w:trHeight w:val="484"/>
        </w:trPr>
        <w:tc>
          <w:tcPr>
            <w:tcW w:w="3489" w:type="dxa"/>
            <w:shd w:val="clear" w:color="auto" w:fill="FFC000"/>
          </w:tcPr>
          <w:p w14:paraId="2E2777BD"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Summer Work’s Programme 2020.</w:t>
            </w:r>
          </w:p>
          <w:p w14:paraId="31126E5D" w14:textId="77777777" w:rsidR="004C43C2" w:rsidRPr="004C43C2" w:rsidRDefault="004C43C2" w:rsidP="004C43C2">
            <w:pPr>
              <w:spacing w:after="0" w:line="240" w:lineRule="auto"/>
              <w:ind w:left="0" w:right="0" w:firstLine="0"/>
              <w:jc w:val="left"/>
              <w:rPr>
                <w:rFonts w:cs="Times New Roman"/>
                <w:color w:val="auto"/>
                <w:sz w:val="20"/>
                <w:szCs w:val="20"/>
              </w:rPr>
            </w:pPr>
          </w:p>
        </w:tc>
        <w:tc>
          <w:tcPr>
            <w:tcW w:w="3489" w:type="dxa"/>
            <w:shd w:val="clear" w:color="auto" w:fill="FFC000"/>
          </w:tcPr>
          <w:p w14:paraId="2DE403A5" w14:textId="77777777" w:rsidR="004C43C2" w:rsidRPr="004C43C2" w:rsidRDefault="004C43C2" w:rsidP="004C43C2">
            <w:pPr>
              <w:spacing w:after="0" w:line="240" w:lineRule="auto"/>
              <w:ind w:left="0" w:right="0" w:firstLine="0"/>
              <w:jc w:val="left"/>
              <w:rPr>
                <w:rFonts w:cs="Times New Roman"/>
                <w:color w:val="auto"/>
                <w:sz w:val="20"/>
                <w:szCs w:val="20"/>
              </w:rPr>
            </w:pPr>
          </w:p>
        </w:tc>
        <w:tc>
          <w:tcPr>
            <w:tcW w:w="3489" w:type="dxa"/>
            <w:shd w:val="clear" w:color="auto" w:fill="FFC000"/>
          </w:tcPr>
          <w:p w14:paraId="7B9226D6" w14:textId="77777777" w:rsidR="004C43C2" w:rsidRPr="004C43C2" w:rsidRDefault="004C43C2" w:rsidP="004C43C2">
            <w:pPr>
              <w:spacing w:after="0" w:line="259" w:lineRule="auto"/>
              <w:ind w:left="0" w:right="0" w:firstLine="0"/>
              <w:jc w:val="left"/>
              <w:rPr>
                <w:rFonts w:cs="Times New Roman"/>
                <w:color w:val="auto"/>
                <w:sz w:val="20"/>
                <w:szCs w:val="20"/>
              </w:rPr>
            </w:pPr>
            <w:r w:rsidRPr="004C43C2">
              <w:rPr>
                <w:rFonts w:cs="Times New Roman"/>
                <w:color w:val="auto"/>
                <w:sz w:val="20"/>
                <w:szCs w:val="20"/>
              </w:rPr>
              <w:t>All works 95% complete</w:t>
            </w:r>
          </w:p>
        </w:tc>
      </w:tr>
      <w:tr w:rsidR="004C43C2" w:rsidRPr="004C43C2" w14:paraId="18EE5AE7" w14:textId="77777777" w:rsidTr="00B171F6">
        <w:trPr>
          <w:trHeight w:val="759"/>
        </w:trPr>
        <w:tc>
          <w:tcPr>
            <w:tcW w:w="10469" w:type="dxa"/>
            <w:gridSpan w:val="3"/>
            <w:shd w:val="clear" w:color="auto" w:fill="DDE27C"/>
          </w:tcPr>
          <w:p w14:paraId="62431CDC" w14:textId="77777777" w:rsidR="004C43C2" w:rsidRPr="004C43C2" w:rsidRDefault="004C43C2" w:rsidP="004C43C2">
            <w:pPr>
              <w:spacing w:after="0" w:line="240" w:lineRule="auto"/>
              <w:ind w:left="0" w:right="0" w:firstLine="0"/>
              <w:jc w:val="left"/>
              <w:rPr>
                <w:rFonts w:cs="Times New Roman"/>
                <w:color w:val="auto"/>
                <w:sz w:val="20"/>
                <w:szCs w:val="20"/>
              </w:rPr>
            </w:pPr>
          </w:p>
          <w:p w14:paraId="51DB0B62" w14:textId="77777777" w:rsidR="004C43C2" w:rsidRPr="004C43C2" w:rsidRDefault="004C43C2" w:rsidP="004C43C2">
            <w:pPr>
              <w:spacing w:after="0" w:line="240" w:lineRule="auto"/>
              <w:ind w:left="0" w:right="0" w:firstLine="0"/>
              <w:jc w:val="left"/>
              <w:rPr>
                <w:rFonts w:ascii="Century Gothic" w:hAnsi="Century Gothic" w:cs="Times New Roman"/>
                <w:color w:val="C00000"/>
                <w:sz w:val="20"/>
                <w:szCs w:val="20"/>
              </w:rPr>
            </w:pPr>
            <w:r w:rsidRPr="004C43C2">
              <w:rPr>
                <w:rFonts w:ascii="Century Gothic" w:hAnsi="Century Gothic" w:cs="Times New Roman"/>
                <w:color w:val="C00000"/>
                <w:sz w:val="20"/>
                <w:szCs w:val="20"/>
              </w:rPr>
              <w:t>TEMPORARY ACCOMADATION PROJECTS 2021</w:t>
            </w:r>
          </w:p>
          <w:p w14:paraId="49E398E2" w14:textId="77777777" w:rsidR="004C43C2" w:rsidRPr="004C43C2" w:rsidRDefault="004C43C2" w:rsidP="004C43C2">
            <w:pPr>
              <w:spacing w:after="0" w:line="240" w:lineRule="auto"/>
              <w:ind w:left="0" w:right="0" w:firstLine="0"/>
              <w:jc w:val="left"/>
              <w:rPr>
                <w:rFonts w:cs="Times New Roman"/>
                <w:color w:val="auto"/>
                <w:sz w:val="20"/>
                <w:szCs w:val="20"/>
              </w:rPr>
            </w:pPr>
          </w:p>
        </w:tc>
      </w:tr>
      <w:tr w:rsidR="004C43C2" w:rsidRPr="004C43C2" w14:paraId="303F0D64" w14:textId="77777777" w:rsidTr="00B171F6">
        <w:trPr>
          <w:trHeight w:val="495"/>
        </w:trPr>
        <w:tc>
          <w:tcPr>
            <w:tcW w:w="3489" w:type="dxa"/>
          </w:tcPr>
          <w:p w14:paraId="63F456FE"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Name &amp; Address of Project.</w:t>
            </w:r>
          </w:p>
          <w:p w14:paraId="16287F21" w14:textId="77777777" w:rsidR="004C43C2" w:rsidRPr="004C43C2" w:rsidRDefault="004C43C2" w:rsidP="004C43C2">
            <w:pPr>
              <w:spacing w:after="0" w:line="240" w:lineRule="auto"/>
              <w:ind w:left="0" w:right="0" w:firstLine="0"/>
              <w:jc w:val="left"/>
              <w:rPr>
                <w:rFonts w:cs="Times New Roman"/>
                <w:color w:val="auto"/>
                <w:sz w:val="20"/>
                <w:szCs w:val="20"/>
              </w:rPr>
            </w:pPr>
          </w:p>
        </w:tc>
        <w:tc>
          <w:tcPr>
            <w:tcW w:w="3489" w:type="dxa"/>
          </w:tcPr>
          <w:p w14:paraId="6713E92A"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Area.</w:t>
            </w:r>
          </w:p>
        </w:tc>
        <w:tc>
          <w:tcPr>
            <w:tcW w:w="3489" w:type="dxa"/>
          </w:tcPr>
          <w:p w14:paraId="47B0DCD2"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Project status/Update.</w:t>
            </w:r>
          </w:p>
        </w:tc>
      </w:tr>
      <w:tr w:rsidR="004C43C2" w:rsidRPr="004C43C2" w14:paraId="02D2E2CF" w14:textId="77777777" w:rsidTr="00B171F6">
        <w:trPr>
          <w:trHeight w:val="1007"/>
        </w:trPr>
        <w:tc>
          <w:tcPr>
            <w:tcW w:w="3489" w:type="dxa"/>
          </w:tcPr>
          <w:p w14:paraId="6E0EF91F" w14:textId="77777777" w:rsidR="004C43C2" w:rsidRPr="004C43C2" w:rsidRDefault="004C43C2" w:rsidP="004C43C2">
            <w:pPr>
              <w:spacing w:after="0" w:line="240" w:lineRule="auto"/>
              <w:ind w:left="0" w:right="0" w:firstLine="0"/>
              <w:jc w:val="left"/>
              <w:rPr>
                <w:rFonts w:ascii="Calibri Light" w:hAnsi="Calibri Light" w:cs="Times New Roman"/>
                <w:color w:val="auto"/>
                <w:sz w:val="20"/>
                <w:szCs w:val="20"/>
              </w:rPr>
            </w:pPr>
            <w:r w:rsidRPr="004C43C2">
              <w:rPr>
                <w:rFonts w:ascii="Calibri Light" w:hAnsi="Calibri Light" w:cs="Times New Roman"/>
                <w:color w:val="auto"/>
                <w:sz w:val="20"/>
                <w:szCs w:val="20"/>
              </w:rPr>
              <w:t>Fingal TA</w:t>
            </w:r>
          </w:p>
          <w:p w14:paraId="2FB6B8E3"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ascii="Calibri Light" w:hAnsi="Calibri Light" w:cs="Arial"/>
                <w:color w:val="auto"/>
                <w:sz w:val="20"/>
                <w:szCs w:val="20"/>
                <w:shd w:val="clear" w:color="auto" w:fill="FFFFFF"/>
              </w:rPr>
              <w:t>Sea town Rd, Town parks, Swords, Co. Dublin.</w:t>
            </w:r>
          </w:p>
        </w:tc>
        <w:tc>
          <w:tcPr>
            <w:tcW w:w="3489" w:type="dxa"/>
          </w:tcPr>
          <w:p w14:paraId="467FDF6F" w14:textId="77777777" w:rsidR="004C43C2" w:rsidRPr="004C43C2" w:rsidRDefault="004C43C2" w:rsidP="004C43C2">
            <w:pPr>
              <w:spacing w:after="0" w:line="240" w:lineRule="auto"/>
              <w:ind w:left="0" w:right="0" w:firstLine="0"/>
              <w:jc w:val="left"/>
              <w:rPr>
                <w:rFonts w:ascii="Calibri Light" w:hAnsi="Calibri Light" w:cs="Times New Roman"/>
                <w:color w:val="auto"/>
                <w:sz w:val="20"/>
                <w:szCs w:val="20"/>
              </w:rPr>
            </w:pPr>
            <w:r w:rsidRPr="004C43C2">
              <w:rPr>
                <w:rFonts w:ascii="Calibri Light" w:hAnsi="Calibri Light" w:cs="Times New Roman"/>
                <w:color w:val="auto"/>
                <w:sz w:val="20"/>
                <w:szCs w:val="20"/>
              </w:rPr>
              <w:t>North Co Dublin</w:t>
            </w:r>
          </w:p>
          <w:p w14:paraId="1A65A1F8"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ascii="Calibri Light" w:hAnsi="Calibri Light" w:cs="Times New Roman"/>
                <w:color w:val="auto"/>
                <w:sz w:val="20"/>
                <w:szCs w:val="20"/>
              </w:rPr>
              <w:t xml:space="preserve">Fingal County Council Area </w:t>
            </w:r>
          </w:p>
        </w:tc>
        <w:tc>
          <w:tcPr>
            <w:tcW w:w="3489" w:type="dxa"/>
          </w:tcPr>
          <w:p w14:paraId="5A21384D" w14:textId="77777777" w:rsidR="004C43C2" w:rsidRPr="004C43C2" w:rsidRDefault="004C43C2" w:rsidP="004C43C2">
            <w:pPr>
              <w:spacing w:after="0" w:line="240" w:lineRule="auto"/>
              <w:ind w:left="0" w:right="0" w:firstLine="0"/>
              <w:jc w:val="left"/>
              <w:rPr>
                <w:rFonts w:ascii="Calibri Light" w:hAnsi="Calibri Light" w:cs="Times New Roman"/>
                <w:color w:val="auto"/>
                <w:sz w:val="20"/>
                <w:szCs w:val="20"/>
              </w:rPr>
            </w:pPr>
            <w:r w:rsidRPr="004C43C2">
              <w:rPr>
                <w:rFonts w:ascii="Calibri Light" w:hAnsi="Calibri Light" w:cs="Times New Roman"/>
                <w:color w:val="auto"/>
                <w:sz w:val="20"/>
                <w:szCs w:val="20"/>
              </w:rPr>
              <w:t>Ongoing discussions between the DOE, Fingal County Council and the DDLETB.</w:t>
            </w:r>
          </w:p>
          <w:p w14:paraId="5BE93A62" w14:textId="77777777" w:rsidR="004C43C2" w:rsidRPr="004C43C2" w:rsidRDefault="004C43C2" w:rsidP="004C43C2">
            <w:pPr>
              <w:spacing w:after="0" w:line="240" w:lineRule="auto"/>
              <w:ind w:left="0" w:right="0" w:firstLine="0"/>
              <w:jc w:val="left"/>
              <w:rPr>
                <w:rFonts w:cs="Times New Roman"/>
                <w:color w:val="auto"/>
                <w:sz w:val="20"/>
                <w:szCs w:val="20"/>
              </w:rPr>
            </w:pPr>
          </w:p>
        </w:tc>
      </w:tr>
    </w:tbl>
    <w:p w14:paraId="384BA73E" w14:textId="77777777" w:rsidR="004C43C2" w:rsidRPr="004C43C2" w:rsidRDefault="004C43C2" w:rsidP="004C43C2">
      <w:pPr>
        <w:spacing w:after="160" w:line="259" w:lineRule="auto"/>
        <w:ind w:left="0" w:right="0" w:firstLine="0"/>
        <w:jc w:val="left"/>
        <w:rPr>
          <w:rFonts w:cs="Times New Roman"/>
          <w:color w:val="auto"/>
          <w:sz w:val="20"/>
          <w:szCs w:val="20"/>
          <w:lang w:val="en-GB" w:eastAsia="en-US"/>
        </w:rPr>
      </w:pPr>
    </w:p>
    <w:p w14:paraId="522B6857" w14:textId="77777777" w:rsidR="004C43C2" w:rsidRPr="004C43C2" w:rsidRDefault="004C43C2" w:rsidP="004C43C2">
      <w:pPr>
        <w:spacing w:after="160" w:line="259" w:lineRule="auto"/>
        <w:ind w:left="0" w:right="0" w:firstLine="0"/>
        <w:jc w:val="left"/>
        <w:rPr>
          <w:rFonts w:cs="Times New Roman"/>
          <w:b/>
          <w:color w:val="C00000"/>
          <w:sz w:val="20"/>
          <w:szCs w:val="20"/>
          <w:lang w:val="en-GB" w:eastAsia="en-US"/>
        </w:rPr>
      </w:pPr>
      <w:r w:rsidRPr="004C43C2">
        <w:rPr>
          <w:rFonts w:cs="Times New Roman"/>
          <w:i/>
          <w:color w:val="C00000"/>
          <w:sz w:val="20"/>
          <w:szCs w:val="20"/>
          <w:lang w:val="en-GB" w:eastAsia="en-US"/>
        </w:rPr>
        <w:t>Property: November 2021</w:t>
      </w:r>
      <w:r w:rsidRPr="004C43C2">
        <w:rPr>
          <w:rFonts w:cs="Times New Roman"/>
          <w:b/>
          <w:color w:val="C00000"/>
          <w:sz w:val="20"/>
          <w:szCs w:val="20"/>
          <w:lang w:val="en-GB" w:eastAsia="en-US"/>
        </w:rPr>
        <w:t xml:space="preserve">. </w:t>
      </w:r>
    </w:p>
    <w:tbl>
      <w:tblPr>
        <w:tblStyle w:val="TableGrid0"/>
        <w:tblW w:w="0" w:type="auto"/>
        <w:tblLook w:val="04A0" w:firstRow="1" w:lastRow="0" w:firstColumn="1" w:lastColumn="0" w:noHBand="0" w:noVBand="1"/>
      </w:tblPr>
      <w:tblGrid>
        <w:gridCol w:w="3244"/>
        <w:gridCol w:w="3244"/>
        <w:gridCol w:w="4066"/>
      </w:tblGrid>
      <w:tr w:rsidR="004C43C2" w:rsidRPr="004C43C2" w14:paraId="2BC0B90F" w14:textId="77777777" w:rsidTr="00B171F6">
        <w:trPr>
          <w:trHeight w:val="487"/>
        </w:trPr>
        <w:tc>
          <w:tcPr>
            <w:tcW w:w="3244" w:type="dxa"/>
          </w:tcPr>
          <w:p w14:paraId="68E1667E" w14:textId="77777777" w:rsidR="004C43C2" w:rsidRPr="004C43C2" w:rsidRDefault="004C43C2" w:rsidP="004C43C2">
            <w:pPr>
              <w:spacing w:after="0" w:line="240" w:lineRule="auto"/>
              <w:ind w:left="0" w:right="0" w:firstLine="0"/>
              <w:jc w:val="left"/>
              <w:rPr>
                <w:rFonts w:cs="Times New Roman"/>
                <w:b/>
                <w:i/>
                <w:color w:val="5B9BD5"/>
                <w:sz w:val="20"/>
                <w:szCs w:val="20"/>
              </w:rPr>
            </w:pPr>
            <w:r w:rsidRPr="004C43C2">
              <w:rPr>
                <w:rFonts w:cs="Times New Roman"/>
                <w:b/>
                <w:i/>
                <w:color w:val="5B9BD5"/>
                <w:sz w:val="20"/>
                <w:szCs w:val="20"/>
              </w:rPr>
              <w:t>Property</w:t>
            </w:r>
          </w:p>
          <w:p w14:paraId="34B3F2EB" w14:textId="77777777" w:rsidR="004C43C2" w:rsidRPr="004C43C2" w:rsidRDefault="004C43C2" w:rsidP="004C43C2">
            <w:pPr>
              <w:spacing w:after="0" w:line="240" w:lineRule="auto"/>
              <w:ind w:left="0" w:right="0" w:firstLine="0"/>
              <w:jc w:val="left"/>
              <w:rPr>
                <w:rFonts w:cs="Times New Roman"/>
                <w:b/>
                <w:i/>
                <w:color w:val="5B9BD5"/>
                <w:sz w:val="20"/>
                <w:szCs w:val="20"/>
              </w:rPr>
            </w:pPr>
          </w:p>
        </w:tc>
        <w:tc>
          <w:tcPr>
            <w:tcW w:w="3244" w:type="dxa"/>
          </w:tcPr>
          <w:p w14:paraId="13B2DEAB" w14:textId="77777777" w:rsidR="004C43C2" w:rsidRPr="004C43C2" w:rsidRDefault="004C43C2" w:rsidP="004C43C2">
            <w:pPr>
              <w:spacing w:after="0" w:line="240" w:lineRule="auto"/>
              <w:ind w:left="0" w:right="0" w:firstLine="0"/>
              <w:jc w:val="left"/>
              <w:rPr>
                <w:rFonts w:cs="Times New Roman"/>
                <w:b/>
                <w:i/>
                <w:color w:val="5B9BD5"/>
                <w:sz w:val="20"/>
                <w:szCs w:val="20"/>
              </w:rPr>
            </w:pPr>
            <w:r w:rsidRPr="004C43C2">
              <w:rPr>
                <w:rFonts w:cs="Times New Roman"/>
                <w:b/>
                <w:i/>
                <w:color w:val="5B9BD5"/>
                <w:sz w:val="20"/>
                <w:szCs w:val="20"/>
              </w:rPr>
              <w:t>update</w:t>
            </w:r>
          </w:p>
        </w:tc>
        <w:tc>
          <w:tcPr>
            <w:tcW w:w="4066" w:type="dxa"/>
          </w:tcPr>
          <w:p w14:paraId="1B9FBFDD" w14:textId="77777777" w:rsidR="004C43C2" w:rsidRPr="004C43C2" w:rsidRDefault="004C43C2" w:rsidP="004C43C2">
            <w:pPr>
              <w:spacing w:after="0" w:line="240" w:lineRule="auto"/>
              <w:ind w:left="0" w:right="0" w:firstLine="0"/>
              <w:jc w:val="left"/>
              <w:rPr>
                <w:rFonts w:cs="Times New Roman"/>
                <w:b/>
                <w:i/>
                <w:color w:val="5B9BD5"/>
                <w:sz w:val="20"/>
                <w:szCs w:val="20"/>
              </w:rPr>
            </w:pPr>
            <w:r w:rsidRPr="004C43C2">
              <w:rPr>
                <w:rFonts w:cs="Times New Roman"/>
                <w:b/>
                <w:i/>
                <w:color w:val="5B9BD5"/>
                <w:sz w:val="20"/>
                <w:szCs w:val="20"/>
              </w:rPr>
              <w:t>Status</w:t>
            </w:r>
          </w:p>
        </w:tc>
      </w:tr>
      <w:tr w:rsidR="004C43C2" w:rsidRPr="004C43C2" w14:paraId="4C6BCD96" w14:textId="77777777" w:rsidTr="00B171F6">
        <w:trPr>
          <w:trHeight w:val="1234"/>
        </w:trPr>
        <w:tc>
          <w:tcPr>
            <w:tcW w:w="3244" w:type="dxa"/>
          </w:tcPr>
          <w:p w14:paraId="06292CAC"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Dundrum Town Centre, Unit 2.</w:t>
            </w:r>
          </w:p>
          <w:p w14:paraId="7D34F5C7" w14:textId="77777777" w:rsidR="004C43C2" w:rsidRPr="004C43C2" w:rsidRDefault="004C43C2" w:rsidP="004C43C2">
            <w:pPr>
              <w:spacing w:after="0" w:line="240" w:lineRule="auto"/>
              <w:ind w:left="0" w:right="0" w:firstLine="0"/>
              <w:jc w:val="left"/>
              <w:rPr>
                <w:rFonts w:cs="Times New Roman"/>
                <w:color w:val="auto"/>
                <w:sz w:val="20"/>
                <w:szCs w:val="20"/>
              </w:rPr>
            </w:pPr>
          </w:p>
        </w:tc>
        <w:tc>
          <w:tcPr>
            <w:tcW w:w="3244" w:type="dxa"/>
          </w:tcPr>
          <w:p w14:paraId="405E2EA3"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Out of lease since 2017</w:t>
            </w:r>
          </w:p>
        </w:tc>
        <w:tc>
          <w:tcPr>
            <w:tcW w:w="4066" w:type="dxa"/>
            <w:shd w:val="clear" w:color="auto" w:fill="E7E6E6"/>
          </w:tcPr>
          <w:p w14:paraId="75591ECE"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Eversheds Solicitors have gone through this again and are coming back with a final conclusion, it seems that legally the lease extends so our tenancy is secure. Waiting on formal conclusion.</w:t>
            </w:r>
          </w:p>
        </w:tc>
      </w:tr>
      <w:tr w:rsidR="004C43C2" w:rsidRPr="004C43C2" w14:paraId="4B0635EB" w14:textId="77777777" w:rsidTr="00B171F6">
        <w:trPr>
          <w:trHeight w:val="1234"/>
        </w:trPr>
        <w:tc>
          <w:tcPr>
            <w:tcW w:w="3244" w:type="dxa"/>
          </w:tcPr>
          <w:p w14:paraId="0F010895" w14:textId="77777777" w:rsidR="004C43C2" w:rsidRPr="004C43C2" w:rsidRDefault="004C43C2" w:rsidP="004C43C2">
            <w:pPr>
              <w:spacing w:after="0" w:line="240" w:lineRule="auto"/>
              <w:ind w:left="0" w:right="0" w:firstLine="0"/>
              <w:jc w:val="left"/>
              <w:rPr>
                <w:rFonts w:cs="Times New Roman"/>
                <w:color w:val="auto"/>
                <w:sz w:val="20"/>
                <w:szCs w:val="20"/>
              </w:rPr>
            </w:pPr>
            <w:proofErr w:type="spellStart"/>
            <w:r w:rsidRPr="004C43C2">
              <w:rPr>
                <w:rFonts w:cs="Times New Roman"/>
                <w:color w:val="auto"/>
                <w:sz w:val="20"/>
                <w:szCs w:val="20"/>
              </w:rPr>
              <w:t>Manguan</w:t>
            </w:r>
            <w:proofErr w:type="spellEnd"/>
            <w:r w:rsidRPr="004C43C2">
              <w:rPr>
                <w:rFonts w:cs="Times New Roman"/>
                <w:color w:val="auto"/>
                <w:sz w:val="20"/>
                <w:szCs w:val="20"/>
              </w:rPr>
              <w:t xml:space="preserve"> House Mayo</w:t>
            </w:r>
          </w:p>
          <w:p w14:paraId="0B4020A7" w14:textId="77777777" w:rsidR="004C43C2" w:rsidRPr="004C43C2" w:rsidRDefault="004C43C2" w:rsidP="004C43C2">
            <w:pPr>
              <w:spacing w:after="0" w:line="240" w:lineRule="auto"/>
              <w:ind w:left="0" w:right="0" w:firstLine="0"/>
              <w:jc w:val="left"/>
              <w:rPr>
                <w:rFonts w:cs="Times New Roman"/>
                <w:color w:val="auto"/>
                <w:sz w:val="20"/>
                <w:szCs w:val="20"/>
              </w:rPr>
            </w:pPr>
          </w:p>
          <w:p w14:paraId="1D7B270A" w14:textId="77777777" w:rsidR="004C43C2" w:rsidRPr="004C43C2" w:rsidRDefault="004C43C2" w:rsidP="004C43C2">
            <w:pPr>
              <w:spacing w:after="0" w:line="240" w:lineRule="auto"/>
              <w:ind w:left="0" w:right="0" w:firstLine="0"/>
              <w:jc w:val="left"/>
              <w:rPr>
                <w:rFonts w:cs="Times New Roman"/>
                <w:color w:val="auto"/>
                <w:sz w:val="20"/>
                <w:szCs w:val="20"/>
              </w:rPr>
            </w:pPr>
          </w:p>
          <w:p w14:paraId="4F904CB7" w14:textId="77777777" w:rsidR="004C43C2" w:rsidRPr="004C43C2" w:rsidRDefault="004C43C2" w:rsidP="004C43C2">
            <w:pPr>
              <w:spacing w:after="0" w:line="240" w:lineRule="auto"/>
              <w:ind w:left="0" w:right="0" w:firstLine="0"/>
              <w:jc w:val="left"/>
              <w:rPr>
                <w:rFonts w:cs="Times New Roman"/>
                <w:color w:val="auto"/>
                <w:sz w:val="20"/>
                <w:szCs w:val="20"/>
              </w:rPr>
            </w:pPr>
          </w:p>
        </w:tc>
        <w:tc>
          <w:tcPr>
            <w:tcW w:w="3244" w:type="dxa"/>
          </w:tcPr>
          <w:p w14:paraId="5DCBA022"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 xml:space="preserve">Lands need to be transferred back to DDLETB. And unpermitted use of premises. DDLETB still insuring property. </w:t>
            </w:r>
          </w:p>
        </w:tc>
        <w:tc>
          <w:tcPr>
            <w:tcW w:w="4066" w:type="dxa"/>
            <w:shd w:val="clear" w:color="auto" w:fill="E7E6E6"/>
          </w:tcPr>
          <w:p w14:paraId="3EE132D7"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All legal mat</w:t>
            </w:r>
            <w:r>
              <w:rPr>
                <w:rFonts w:cs="Times New Roman"/>
                <w:color w:val="auto"/>
                <w:sz w:val="20"/>
                <w:szCs w:val="20"/>
              </w:rPr>
              <w:t>t</w:t>
            </w:r>
            <w:r w:rsidRPr="004C43C2">
              <w:rPr>
                <w:rFonts w:cs="Times New Roman"/>
                <w:color w:val="auto"/>
                <w:sz w:val="20"/>
                <w:szCs w:val="20"/>
              </w:rPr>
              <w:t>ers relating to this are now with Eversheds, they have formally written to our former solicitor requesting all files. They will then do a full review on how we proceed with this matter.</w:t>
            </w:r>
          </w:p>
        </w:tc>
      </w:tr>
      <w:tr w:rsidR="004C43C2" w:rsidRPr="004C43C2" w14:paraId="09B00518" w14:textId="77777777" w:rsidTr="00B171F6">
        <w:trPr>
          <w:trHeight w:val="1980"/>
        </w:trPr>
        <w:tc>
          <w:tcPr>
            <w:tcW w:w="3244" w:type="dxa"/>
          </w:tcPr>
          <w:p w14:paraId="01DAF65D"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Citywest Campus.</w:t>
            </w:r>
          </w:p>
          <w:p w14:paraId="06971CD3" w14:textId="77777777" w:rsidR="004C43C2" w:rsidRPr="004C43C2" w:rsidRDefault="004C43C2" w:rsidP="004C43C2">
            <w:pPr>
              <w:spacing w:after="0" w:line="240" w:lineRule="auto"/>
              <w:ind w:left="0" w:right="0" w:firstLine="0"/>
              <w:jc w:val="left"/>
              <w:rPr>
                <w:rFonts w:cs="Times New Roman"/>
                <w:color w:val="auto"/>
                <w:sz w:val="20"/>
                <w:szCs w:val="20"/>
              </w:rPr>
            </w:pPr>
          </w:p>
        </w:tc>
        <w:tc>
          <w:tcPr>
            <w:tcW w:w="3244" w:type="dxa"/>
          </w:tcPr>
          <w:p w14:paraId="7F711C28"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 xml:space="preserve">Full registration of lands with </w:t>
            </w:r>
            <w:proofErr w:type="spellStart"/>
            <w:r w:rsidRPr="004C43C2">
              <w:rPr>
                <w:rFonts w:cs="Times New Roman"/>
                <w:color w:val="auto"/>
                <w:sz w:val="20"/>
                <w:szCs w:val="20"/>
              </w:rPr>
              <w:t>with</w:t>
            </w:r>
            <w:proofErr w:type="spellEnd"/>
            <w:r w:rsidRPr="004C43C2">
              <w:rPr>
                <w:rFonts w:cs="Times New Roman"/>
                <w:color w:val="auto"/>
                <w:sz w:val="20"/>
                <w:szCs w:val="20"/>
              </w:rPr>
              <w:t xml:space="preserve"> PRA, Eversheds completing these queries and should be completed soon. Legal case being taken by Third Party </w:t>
            </w:r>
            <w:proofErr w:type="spellStart"/>
            <w:r w:rsidRPr="004C43C2">
              <w:rPr>
                <w:rFonts w:cs="Times New Roman"/>
                <w:color w:val="auto"/>
                <w:sz w:val="20"/>
                <w:szCs w:val="20"/>
              </w:rPr>
              <w:t>Brunella</w:t>
            </w:r>
            <w:proofErr w:type="spellEnd"/>
            <w:r w:rsidRPr="004C43C2">
              <w:rPr>
                <w:rFonts w:cs="Times New Roman"/>
                <w:color w:val="auto"/>
                <w:sz w:val="20"/>
                <w:szCs w:val="20"/>
              </w:rPr>
              <w:t xml:space="preserve"> regarding use of common areas of certain parts of land. Planning granted to DOE to build two schools.</w:t>
            </w:r>
          </w:p>
        </w:tc>
        <w:tc>
          <w:tcPr>
            <w:tcW w:w="4066" w:type="dxa"/>
            <w:shd w:val="clear" w:color="auto" w:fill="E7E6E6"/>
          </w:tcPr>
          <w:p w14:paraId="4EAB8EEC"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DDLETB have joined proceedings and working with Eversheds. Proceedings and Correspondence on going. Exercise with the PRA nearly completed. Awaiting update from Solicitor. DDLETB requesting access to lands.</w:t>
            </w:r>
          </w:p>
        </w:tc>
      </w:tr>
      <w:tr w:rsidR="004C43C2" w:rsidRPr="004C43C2" w14:paraId="0CF7EB10" w14:textId="77777777" w:rsidTr="00B171F6">
        <w:trPr>
          <w:trHeight w:val="990"/>
        </w:trPr>
        <w:tc>
          <w:tcPr>
            <w:tcW w:w="3244" w:type="dxa"/>
          </w:tcPr>
          <w:p w14:paraId="22993D56"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Castle land Community Centre.</w:t>
            </w:r>
          </w:p>
          <w:p w14:paraId="2A1F701D" w14:textId="77777777" w:rsidR="004C43C2" w:rsidRPr="004C43C2" w:rsidRDefault="004C43C2" w:rsidP="004C43C2">
            <w:pPr>
              <w:spacing w:after="0" w:line="240" w:lineRule="auto"/>
              <w:ind w:left="0" w:right="0" w:firstLine="0"/>
              <w:jc w:val="left"/>
              <w:rPr>
                <w:rFonts w:cs="Times New Roman"/>
                <w:color w:val="auto"/>
                <w:sz w:val="20"/>
                <w:szCs w:val="20"/>
              </w:rPr>
            </w:pPr>
          </w:p>
        </w:tc>
        <w:tc>
          <w:tcPr>
            <w:tcW w:w="3244" w:type="dxa"/>
          </w:tcPr>
          <w:p w14:paraId="7B7AB0F1"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Agreement with FCC out of date.</w:t>
            </w:r>
          </w:p>
        </w:tc>
        <w:tc>
          <w:tcPr>
            <w:tcW w:w="4066" w:type="dxa"/>
            <w:shd w:val="clear" w:color="auto" w:fill="E7E6E6"/>
          </w:tcPr>
          <w:p w14:paraId="76C6D54B"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Awaiting formal agreement lease from DOE with FCC regarding CC, DDLETB are now happy with going forward. Agreement on all maintenance issues completed.</w:t>
            </w:r>
          </w:p>
        </w:tc>
      </w:tr>
      <w:tr w:rsidR="004C43C2" w:rsidRPr="004C43C2" w14:paraId="24F192A7" w14:textId="77777777" w:rsidTr="00B171F6">
        <w:trPr>
          <w:trHeight w:val="3961"/>
        </w:trPr>
        <w:tc>
          <w:tcPr>
            <w:tcW w:w="3244" w:type="dxa"/>
          </w:tcPr>
          <w:p w14:paraId="1C9FC5E4"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lastRenderedPageBreak/>
              <w:t>Donabate Sports hall &amp; AW Pitch.</w:t>
            </w:r>
          </w:p>
          <w:p w14:paraId="03EFCA41" w14:textId="77777777" w:rsidR="004C43C2" w:rsidRPr="004C43C2" w:rsidRDefault="004C43C2" w:rsidP="004C43C2">
            <w:pPr>
              <w:spacing w:after="0" w:line="240" w:lineRule="auto"/>
              <w:ind w:left="0" w:right="0" w:firstLine="0"/>
              <w:jc w:val="left"/>
              <w:rPr>
                <w:rFonts w:cs="Times New Roman"/>
                <w:color w:val="auto"/>
                <w:sz w:val="20"/>
                <w:szCs w:val="20"/>
              </w:rPr>
            </w:pPr>
          </w:p>
          <w:p w14:paraId="5F96A722" w14:textId="77777777" w:rsidR="004C43C2" w:rsidRPr="004C43C2" w:rsidRDefault="004C43C2" w:rsidP="004C43C2">
            <w:pPr>
              <w:spacing w:after="0" w:line="240" w:lineRule="auto"/>
              <w:ind w:left="0" w:right="0" w:firstLine="0"/>
              <w:jc w:val="left"/>
              <w:rPr>
                <w:rFonts w:cs="Times New Roman"/>
                <w:color w:val="auto"/>
                <w:sz w:val="20"/>
                <w:szCs w:val="20"/>
              </w:rPr>
            </w:pPr>
          </w:p>
          <w:p w14:paraId="5B95CD12" w14:textId="77777777" w:rsidR="004C43C2" w:rsidRPr="004C43C2" w:rsidRDefault="004C43C2" w:rsidP="004C43C2">
            <w:pPr>
              <w:spacing w:after="0" w:line="240" w:lineRule="auto"/>
              <w:ind w:left="0" w:right="0" w:firstLine="0"/>
              <w:jc w:val="left"/>
              <w:rPr>
                <w:rFonts w:cs="Times New Roman"/>
                <w:color w:val="auto"/>
                <w:sz w:val="20"/>
                <w:szCs w:val="20"/>
              </w:rPr>
            </w:pPr>
          </w:p>
        </w:tc>
        <w:tc>
          <w:tcPr>
            <w:tcW w:w="3244" w:type="dxa"/>
          </w:tcPr>
          <w:p w14:paraId="45ED7FB6"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No formal agreement/agreement over 10 years old. Rent being charged for hall is too high. Future of pitch to be decided. No maintenance being paid by DDLETB. Legal case outstanding on flooding of pitch.</w:t>
            </w:r>
          </w:p>
        </w:tc>
        <w:tc>
          <w:tcPr>
            <w:tcW w:w="4066" w:type="dxa"/>
            <w:shd w:val="clear" w:color="auto" w:fill="E7E6E6"/>
          </w:tcPr>
          <w:p w14:paraId="047CB263"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 xml:space="preserve">Written letter sent to us from the board who run the CC and AWP, (Donabate </w:t>
            </w:r>
            <w:proofErr w:type="spellStart"/>
            <w:r w:rsidRPr="004C43C2">
              <w:rPr>
                <w:rFonts w:cs="Times New Roman"/>
                <w:color w:val="auto"/>
                <w:sz w:val="20"/>
                <w:szCs w:val="20"/>
              </w:rPr>
              <w:t>Portrane</w:t>
            </w:r>
            <w:proofErr w:type="spellEnd"/>
            <w:r w:rsidRPr="004C43C2">
              <w:rPr>
                <w:rFonts w:cs="Times New Roman"/>
                <w:color w:val="auto"/>
                <w:sz w:val="20"/>
                <w:szCs w:val="20"/>
              </w:rPr>
              <w:t xml:space="preserve"> Community &amp; Leisure Centre C.L.G) stating it is no longer financially viable to run the pitch. DDLETB and FCC have agreed to License the pitch to the </w:t>
            </w:r>
            <w:proofErr w:type="spellStart"/>
            <w:r w:rsidRPr="004C43C2">
              <w:rPr>
                <w:rFonts w:cs="Times New Roman"/>
                <w:color w:val="auto"/>
                <w:sz w:val="20"/>
                <w:szCs w:val="20"/>
              </w:rPr>
              <w:t>Portrane</w:t>
            </w:r>
            <w:proofErr w:type="spellEnd"/>
            <w:r w:rsidRPr="004C43C2">
              <w:rPr>
                <w:rFonts w:cs="Times New Roman"/>
                <w:color w:val="auto"/>
                <w:sz w:val="20"/>
                <w:szCs w:val="20"/>
              </w:rPr>
              <w:t xml:space="preserve"> Hockey club. This is being drawn up now and another meeting to agree terms being organised. Capital assistance agreement being done to ensure community use. Formal letter being sent to board at the amount we are paying each year for the school to use the hall in the CC. </w:t>
            </w:r>
            <w:proofErr w:type="spellStart"/>
            <w:r w:rsidRPr="004C43C2">
              <w:rPr>
                <w:rFonts w:cs="Times New Roman"/>
                <w:color w:val="auto"/>
                <w:sz w:val="20"/>
                <w:szCs w:val="20"/>
              </w:rPr>
              <w:t>Its</w:t>
            </w:r>
            <w:proofErr w:type="spellEnd"/>
            <w:r w:rsidRPr="004C43C2">
              <w:rPr>
                <w:rFonts w:cs="Times New Roman"/>
                <w:color w:val="auto"/>
                <w:sz w:val="20"/>
                <w:szCs w:val="20"/>
              </w:rPr>
              <w:t xml:space="preserve"> not acceptable moving forward. And needs to be negotiated and a formal agreement put in place.</w:t>
            </w:r>
          </w:p>
        </w:tc>
      </w:tr>
      <w:tr w:rsidR="004C43C2" w:rsidRPr="004C43C2" w14:paraId="7282BD9F" w14:textId="77777777" w:rsidTr="00B171F6">
        <w:trPr>
          <w:trHeight w:val="1721"/>
        </w:trPr>
        <w:tc>
          <w:tcPr>
            <w:tcW w:w="3244" w:type="dxa"/>
          </w:tcPr>
          <w:p w14:paraId="35F41EFC"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The Yes Centre</w:t>
            </w:r>
          </w:p>
          <w:p w14:paraId="5220BBB2" w14:textId="77777777" w:rsidR="004C43C2" w:rsidRPr="004C43C2" w:rsidRDefault="004C43C2" w:rsidP="004C43C2">
            <w:pPr>
              <w:spacing w:after="0" w:line="240" w:lineRule="auto"/>
              <w:ind w:left="0" w:right="0" w:firstLine="0"/>
              <w:jc w:val="left"/>
              <w:rPr>
                <w:rFonts w:cs="Times New Roman"/>
                <w:color w:val="auto"/>
                <w:sz w:val="20"/>
                <w:szCs w:val="20"/>
              </w:rPr>
            </w:pPr>
          </w:p>
          <w:p w14:paraId="13CB595B" w14:textId="77777777" w:rsidR="004C43C2" w:rsidRPr="004C43C2" w:rsidRDefault="004C43C2" w:rsidP="004C43C2">
            <w:pPr>
              <w:spacing w:after="0" w:line="240" w:lineRule="auto"/>
              <w:ind w:left="0" w:right="0" w:firstLine="0"/>
              <w:jc w:val="left"/>
              <w:rPr>
                <w:rFonts w:cs="Times New Roman"/>
                <w:color w:val="auto"/>
                <w:sz w:val="20"/>
                <w:szCs w:val="20"/>
              </w:rPr>
            </w:pPr>
          </w:p>
          <w:p w14:paraId="6D9C8D39" w14:textId="77777777" w:rsidR="004C43C2" w:rsidRPr="004C43C2" w:rsidRDefault="004C43C2" w:rsidP="004C43C2">
            <w:pPr>
              <w:spacing w:after="0" w:line="240" w:lineRule="auto"/>
              <w:ind w:left="0" w:right="0" w:firstLine="0"/>
              <w:jc w:val="left"/>
              <w:rPr>
                <w:rFonts w:cs="Times New Roman"/>
                <w:color w:val="auto"/>
                <w:sz w:val="20"/>
                <w:szCs w:val="20"/>
              </w:rPr>
            </w:pPr>
          </w:p>
          <w:p w14:paraId="675E05EE" w14:textId="77777777" w:rsidR="004C43C2" w:rsidRPr="004C43C2" w:rsidRDefault="004C43C2" w:rsidP="004C43C2">
            <w:pPr>
              <w:spacing w:after="0" w:line="240" w:lineRule="auto"/>
              <w:ind w:left="0" w:right="0" w:firstLine="0"/>
              <w:jc w:val="left"/>
              <w:rPr>
                <w:rFonts w:cs="Times New Roman"/>
                <w:color w:val="auto"/>
                <w:sz w:val="20"/>
                <w:szCs w:val="20"/>
              </w:rPr>
            </w:pPr>
          </w:p>
        </w:tc>
        <w:tc>
          <w:tcPr>
            <w:tcW w:w="3244" w:type="dxa"/>
          </w:tcPr>
          <w:p w14:paraId="2B3C0A2B"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In Lease, new landlord had a H &amp; S inspection, two floors we took on are not suitable under h &amp; S. Also, would not pass under fire safety.</w:t>
            </w:r>
          </w:p>
        </w:tc>
        <w:tc>
          <w:tcPr>
            <w:tcW w:w="4066" w:type="dxa"/>
            <w:shd w:val="clear" w:color="auto" w:fill="E7E6E6"/>
          </w:tcPr>
          <w:p w14:paraId="29885B35"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Lease expires in 2024, it has been agreed to exit premises at this time and look for a new centre. No use of top floors permitted by DDLETB as not up to fire safety standards. Request to upgrade current floors. Getting legal advice on this, report being drawn up also by Architect.</w:t>
            </w:r>
          </w:p>
        </w:tc>
      </w:tr>
      <w:tr w:rsidR="004C43C2" w:rsidRPr="004C43C2" w14:paraId="610CAA9A" w14:textId="77777777" w:rsidTr="00B171F6">
        <w:trPr>
          <w:trHeight w:val="1249"/>
        </w:trPr>
        <w:tc>
          <w:tcPr>
            <w:tcW w:w="3244" w:type="dxa"/>
          </w:tcPr>
          <w:p w14:paraId="1245FEF1"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The Old Garda station, Blanchardstown.</w:t>
            </w:r>
          </w:p>
          <w:p w14:paraId="2FC17F8B" w14:textId="77777777" w:rsidR="004C43C2" w:rsidRPr="004C43C2" w:rsidRDefault="004C43C2" w:rsidP="004C43C2">
            <w:pPr>
              <w:spacing w:after="0" w:line="240" w:lineRule="auto"/>
              <w:ind w:left="0" w:right="0" w:firstLine="0"/>
              <w:jc w:val="left"/>
              <w:rPr>
                <w:rFonts w:cs="Times New Roman"/>
                <w:color w:val="auto"/>
                <w:sz w:val="20"/>
                <w:szCs w:val="20"/>
              </w:rPr>
            </w:pPr>
          </w:p>
          <w:p w14:paraId="0A4F7224" w14:textId="77777777" w:rsidR="004C43C2" w:rsidRPr="004C43C2" w:rsidRDefault="004C43C2" w:rsidP="004C43C2">
            <w:pPr>
              <w:spacing w:after="0" w:line="240" w:lineRule="auto"/>
              <w:ind w:left="0" w:right="0" w:firstLine="0"/>
              <w:jc w:val="left"/>
              <w:rPr>
                <w:rFonts w:cs="Times New Roman"/>
                <w:color w:val="auto"/>
                <w:sz w:val="20"/>
                <w:szCs w:val="20"/>
              </w:rPr>
            </w:pPr>
          </w:p>
          <w:p w14:paraId="5AE48A43" w14:textId="77777777" w:rsidR="004C43C2" w:rsidRPr="004C43C2" w:rsidRDefault="004C43C2" w:rsidP="004C43C2">
            <w:pPr>
              <w:spacing w:after="0" w:line="240" w:lineRule="auto"/>
              <w:ind w:left="0" w:right="0" w:firstLine="0"/>
              <w:jc w:val="left"/>
              <w:rPr>
                <w:rFonts w:cs="Times New Roman"/>
                <w:color w:val="auto"/>
                <w:sz w:val="20"/>
                <w:szCs w:val="20"/>
              </w:rPr>
            </w:pPr>
          </w:p>
        </w:tc>
        <w:tc>
          <w:tcPr>
            <w:tcW w:w="3244" w:type="dxa"/>
          </w:tcPr>
          <w:p w14:paraId="38B001BC"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OPW want to formalise agreement, none in place, we have been tenants for 20 years.</w:t>
            </w:r>
          </w:p>
        </w:tc>
        <w:tc>
          <w:tcPr>
            <w:tcW w:w="4066" w:type="dxa"/>
            <w:shd w:val="clear" w:color="auto" w:fill="E7E6E6"/>
          </w:tcPr>
          <w:p w14:paraId="760D6A74"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Talking to the OPW to formalise tenancy there through a lease. Looking into the exchange building also which is out of lease since 2017.</w:t>
            </w:r>
          </w:p>
        </w:tc>
      </w:tr>
      <w:tr w:rsidR="004C43C2" w:rsidRPr="004C43C2" w14:paraId="1A014F68" w14:textId="77777777" w:rsidTr="00B171F6">
        <w:trPr>
          <w:trHeight w:val="1477"/>
        </w:trPr>
        <w:tc>
          <w:tcPr>
            <w:tcW w:w="3244" w:type="dxa"/>
          </w:tcPr>
          <w:p w14:paraId="78C98554"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Property Registration Exercise.</w:t>
            </w:r>
          </w:p>
          <w:p w14:paraId="50F40DEB" w14:textId="77777777" w:rsidR="004C43C2" w:rsidRPr="004C43C2" w:rsidRDefault="004C43C2" w:rsidP="004C43C2">
            <w:pPr>
              <w:spacing w:after="0" w:line="240" w:lineRule="auto"/>
              <w:ind w:left="0" w:right="0" w:firstLine="0"/>
              <w:jc w:val="left"/>
              <w:rPr>
                <w:rFonts w:cs="Times New Roman"/>
                <w:color w:val="auto"/>
                <w:sz w:val="20"/>
                <w:szCs w:val="20"/>
              </w:rPr>
            </w:pPr>
          </w:p>
          <w:p w14:paraId="77A52294" w14:textId="77777777" w:rsidR="004C43C2" w:rsidRPr="004C43C2" w:rsidRDefault="004C43C2" w:rsidP="004C43C2">
            <w:pPr>
              <w:spacing w:after="0" w:line="240" w:lineRule="auto"/>
              <w:ind w:left="0" w:right="0" w:firstLine="0"/>
              <w:jc w:val="left"/>
              <w:rPr>
                <w:rFonts w:cs="Times New Roman"/>
                <w:color w:val="auto"/>
                <w:sz w:val="20"/>
                <w:szCs w:val="20"/>
              </w:rPr>
            </w:pPr>
          </w:p>
          <w:p w14:paraId="007DCDA8" w14:textId="77777777" w:rsidR="004C43C2" w:rsidRPr="004C43C2" w:rsidRDefault="004C43C2" w:rsidP="004C43C2">
            <w:pPr>
              <w:spacing w:after="0" w:line="240" w:lineRule="auto"/>
              <w:ind w:left="0" w:right="0" w:firstLine="0"/>
              <w:jc w:val="left"/>
              <w:rPr>
                <w:rFonts w:cs="Times New Roman"/>
                <w:color w:val="auto"/>
                <w:sz w:val="20"/>
                <w:szCs w:val="20"/>
              </w:rPr>
            </w:pPr>
          </w:p>
        </w:tc>
        <w:tc>
          <w:tcPr>
            <w:tcW w:w="3244" w:type="dxa"/>
          </w:tcPr>
          <w:p w14:paraId="32AEF9B7"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All property needs to be registered. DDLETB working with Solicitor and DOE.</w:t>
            </w:r>
          </w:p>
        </w:tc>
        <w:tc>
          <w:tcPr>
            <w:tcW w:w="4066" w:type="dxa"/>
            <w:shd w:val="clear" w:color="auto" w:fill="E7E6E6"/>
          </w:tcPr>
          <w:p w14:paraId="3A7C111D"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In progress. Stage three completed. Moving on to next stage. Updates given to DOE. We now have to get formal agreement on all previous leases dating back before 2015. Property team will start this once the registrations are complete.</w:t>
            </w:r>
          </w:p>
        </w:tc>
      </w:tr>
      <w:tr w:rsidR="004C43C2" w:rsidRPr="004C43C2" w14:paraId="49549274" w14:textId="77777777" w:rsidTr="00B171F6">
        <w:trPr>
          <w:trHeight w:val="990"/>
        </w:trPr>
        <w:tc>
          <w:tcPr>
            <w:tcW w:w="3244" w:type="dxa"/>
          </w:tcPr>
          <w:p w14:paraId="2C810A35"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Balbriggan Sports Hall.</w:t>
            </w:r>
          </w:p>
          <w:p w14:paraId="450EA2D7" w14:textId="77777777" w:rsidR="004C43C2" w:rsidRPr="004C43C2" w:rsidRDefault="004C43C2" w:rsidP="004C43C2">
            <w:pPr>
              <w:spacing w:after="0" w:line="240" w:lineRule="auto"/>
              <w:ind w:left="0" w:right="0" w:firstLine="0"/>
              <w:jc w:val="left"/>
              <w:rPr>
                <w:rFonts w:cs="Times New Roman"/>
                <w:color w:val="auto"/>
                <w:sz w:val="20"/>
                <w:szCs w:val="20"/>
              </w:rPr>
            </w:pPr>
          </w:p>
          <w:p w14:paraId="3DD355C9" w14:textId="77777777" w:rsidR="004C43C2" w:rsidRPr="004C43C2" w:rsidRDefault="004C43C2" w:rsidP="004C43C2">
            <w:pPr>
              <w:spacing w:after="0" w:line="240" w:lineRule="auto"/>
              <w:ind w:left="0" w:right="0" w:firstLine="0"/>
              <w:jc w:val="left"/>
              <w:rPr>
                <w:rFonts w:cs="Times New Roman"/>
                <w:color w:val="auto"/>
                <w:sz w:val="20"/>
                <w:szCs w:val="20"/>
              </w:rPr>
            </w:pPr>
          </w:p>
        </w:tc>
        <w:tc>
          <w:tcPr>
            <w:tcW w:w="3244" w:type="dxa"/>
          </w:tcPr>
          <w:p w14:paraId="5963AD7D"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Back to original purpose.</w:t>
            </w:r>
          </w:p>
        </w:tc>
        <w:tc>
          <w:tcPr>
            <w:tcW w:w="4066" w:type="dxa"/>
            <w:shd w:val="clear" w:color="auto" w:fill="E7E6E6"/>
          </w:tcPr>
          <w:p w14:paraId="75ECD901"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The Gym and Hall are now back, steering group being set up. Terms of reference being drawn up to help steer centre forward.</w:t>
            </w:r>
          </w:p>
        </w:tc>
      </w:tr>
      <w:tr w:rsidR="004C43C2" w:rsidRPr="004C43C2" w14:paraId="164249E5" w14:textId="77777777" w:rsidTr="00B171F6">
        <w:trPr>
          <w:trHeight w:val="975"/>
        </w:trPr>
        <w:tc>
          <w:tcPr>
            <w:tcW w:w="3244" w:type="dxa"/>
          </w:tcPr>
          <w:p w14:paraId="2C4BD8B4"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Collinstown Park Sports centre.</w:t>
            </w:r>
          </w:p>
          <w:p w14:paraId="1A81F0B1" w14:textId="77777777" w:rsidR="004C43C2" w:rsidRPr="004C43C2" w:rsidRDefault="004C43C2" w:rsidP="004C43C2">
            <w:pPr>
              <w:spacing w:after="0" w:line="240" w:lineRule="auto"/>
              <w:ind w:left="0" w:right="0" w:firstLine="0"/>
              <w:jc w:val="left"/>
              <w:rPr>
                <w:rFonts w:cs="Times New Roman"/>
                <w:color w:val="auto"/>
                <w:sz w:val="20"/>
                <w:szCs w:val="20"/>
              </w:rPr>
            </w:pPr>
          </w:p>
          <w:p w14:paraId="717AAFBA" w14:textId="77777777" w:rsidR="004C43C2" w:rsidRPr="004C43C2" w:rsidRDefault="004C43C2" w:rsidP="004C43C2">
            <w:pPr>
              <w:spacing w:after="0" w:line="240" w:lineRule="auto"/>
              <w:ind w:left="0" w:right="0" w:firstLine="0"/>
              <w:jc w:val="left"/>
              <w:rPr>
                <w:rFonts w:cs="Times New Roman"/>
                <w:color w:val="auto"/>
                <w:sz w:val="20"/>
                <w:szCs w:val="20"/>
              </w:rPr>
            </w:pPr>
          </w:p>
          <w:p w14:paraId="56EE48EE" w14:textId="77777777" w:rsidR="004C43C2" w:rsidRPr="004C43C2" w:rsidRDefault="004C43C2" w:rsidP="004C43C2">
            <w:pPr>
              <w:spacing w:after="0" w:line="240" w:lineRule="auto"/>
              <w:ind w:left="0" w:right="0" w:firstLine="0"/>
              <w:jc w:val="left"/>
              <w:rPr>
                <w:rFonts w:cs="Times New Roman"/>
                <w:color w:val="auto"/>
                <w:sz w:val="20"/>
                <w:szCs w:val="20"/>
              </w:rPr>
            </w:pPr>
          </w:p>
        </w:tc>
        <w:tc>
          <w:tcPr>
            <w:tcW w:w="3244" w:type="dxa"/>
          </w:tcPr>
          <w:p w14:paraId="21F0E4A0"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Use of Centre</w:t>
            </w:r>
          </w:p>
        </w:tc>
        <w:tc>
          <w:tcPr>
            <w:tcW w:w="4066" w:type="dxa"/>
            <w:shd w:val="clear" w:color="auto" w:fill="E7E6E6"/>
          </w:tcPr>
          <w:p w14:paraId="13273102"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License being issued to the South Dublin Sports partnership to use the Gym for classes.</w:t>
            </w:r>
          </w:p>
        </w:tc>
      </w:tr>
      <w:tr w:rsidR="004C43C2" w:rsidRPr="004C43C2" w14:paraId="7B086BDC" w14:textId="77777777" w:rsidTr="00B171F6">
        <w:trPr>
          <w:trHeight w:val="990"/>
        </w:trPr>
        <w:tc>
          <w:tcPr>
            <w:tcW w:w="3244" w:type="dxa"/>
          </w:tcPr>
          <w:p w14:paraId="2908EB2C" w14:textId="77777777" w:rsidR="004C43C2" w:rsidRPr="004C43C2" w:rsidRDefault="004C43C2" w:rsidP="004C43C2">
            <w:pPr>
              <w:spacing w:after="0" w:line="240" w:lineRule="auto"/>
              <w:ind w:left="0" w:right="0" w:firstLine="0"/>
              <w:jc w:val="left"/>
              <w:rPr>
                <w:rFonts w:cs="Times New Roman"/>
                <w:color w:val="auto"/>
                <w:sz w:val="20"/>
                <w:szCs w:val="20"/>
              </w:rPr>
            </w:pPr>
          </w:p>
          <w:p w14:paraId="441DB983"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Lusk Community College</w:t>
            </w:r>
          </w:p>
          <w:p w14:paraId="121FD38A" w14:textId="77777777" w:rsidR="004C43C2" w:rsidRPr="004C43C2" w:rsidRDefault="004C43C2" w:rsidP="004C43C2">
            <w:pPr>
              <w:spacing w:after="0" w:line="240" w:lineRule="auto"/>
              <w:ind w:left="0" w:right="0" w:firstLine="0"/>
              <w:jc w:val="left"/>
              <w:rPr>
                <w:rFonts w:cs="Times New Roman"/>
                <w:color w:val="auto"/>
                <w:sz w:val="20"/>
                <w:szCs w:val="20"/>
              </w:rPr>
            </w:pPr>
          </w:p>
          <w:p w14:paraId="1FE2DD96" w14:textId="77777777" w:rsidR="004C43C2" w:rsidRPr="004C43C2" w:rsidRDefault="004C43C2" w:rsidP="004C43C2">
            <w:pPr>
              <w:spacing w:after="0" w:line="240" w:lineRule="auto"/>
              <w:ind w:left="0" w:right="0" w:firstLine="0"/>
              <w:jc w:val="left"/>
              <w:rPr>
                <w:rFonts w:cs="Times New Roman"/>
                <w:color w:val="auto"/>
                <w:sz w:val="20"/>
                <w:szCs w:val="20"/>
              </w:rPr>
            </w:pPr>
          </w:p>
        </w:tc>
        <w:tc>
          <w:tcPr>
            <w:tcW w:w="3244" w:type="dxa"/>
          </w:tcPr>
          <w:p w14:paraId="27357532" w14:textId="77777777" w:rsidR="004C43C2" w:rsidRPr="004C43C2" w:rsidRDefault="004C43C2" w:rsidP="004C43C2">
            <w:pPr>
              <w:spacing w:after="0" w:line="240" w:lineRule="auto"/>
              <w:ind w:left="0" w:right="0" w:firstLine="0"/>
              <w:jc w:val="left"/>
              <w:rPr>
                <w:rFonts w:cs="Times New Roman"/>
                <w:color w:val="auto"/>
                <w:sz w:val="20"/>
                <w:szCs w:val="20"/>
              </w:rPr>
            </w:pPr>
          </w:p>
          <w:p w14:paraId="656145A1"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Mew Sports Hub adjacent to school</w:t>
            </w:r>
          </w:p>
        </w:tc>
        <w:tc>
          <w:tcPr>
            <w:tcW w:w="4066" w:type="dxa"/>
            <w:shd w:val="clear" w:color="auto" w:fill="E7E6E6"/>
          </w:tcPr>
          <w:p w14:paraId="07F023C8" w14:textId="77777777" w:rsidR="004C43C2" w:rsidRPr="004C43C2" w:rsidRDefault="004C43C2" w:rsidP="004C43C2">
            <w:pPr>
              <w:spacing w:after="0" w:line="240" w:lineRule="auto"/>
              <w:ind w:left="0" w:right="0" w:firstLine="0"/>
              <w:jc w:val="left"/>
              <w:rPr>
                <w:rFonts w:cs="Times New Roman"/>
                <w:color w:val="auto"/>
                <w:sz w:val="20"/>
                <w:szCs w:val="20"/>
              </w:rPr>
            </w:pPr>
          </w:p>
          <w:p w14:paraId="255B4AE9"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rFonts w:cs="Times New Roman"/>
                <w:color w:val="auto"/>
                <w:sz w:val="20"/>
                <w:szCs w:val="20"/>
              </w:rPr>
              <w:t xml:space="preserve">Meetings to look at putting a temporary license in place with local athletics club to access the car park. </w:t>
            </w:r>
          </w:p>
        </w:tc>
      </w:tr>
    </w:tbl>
    <w:p w14:paraId="4BDB5498" w14:textId="77777777" w:rsidR="008E0C6A" w:rsidRDefault="008E0C6A" w:rsidP="001F16BA">
      <w:pPr>
        <w:spacing w:after="0" w:line="259" w:lineRule="auto"/>
        <w:ind w:left="0" w:right="0" w:firstLine="0"/>
        <w:jc w:val="left"/>
      </w:pPr>
    </w:p>
    <w:p w14:paraId="2916C19D" w14:textId="77777777" w:rsidR="008E0C6A" w:rsidRDefault="008E0C6A">
      <w:pPr>
        <w:spacing w:after="0" w:line="259" w:lineRule="auto"/>
        <w:ind w:left="721" w:right="0" w:firstLine="0"/>
        <w:jc w:val="left"/>
      </w:pPr>
    </w:p>
    <w:p w14:paraId="74869460" w14:textId="77777777" w:rsidR="00587D08" w:rsidRDefault="00587D08">
      <w:pPr>
        <w:spacing w:after="3" w:line="259" w:lineRule="auto"/>
        <w:ind w:left="716" w:right="3932"/>
        <w:jc w:val="left"/>
        <w:rPr>
          <w:b/>
        </w:rPr>
      </w:pPr>
    </w:p>
    <w:p w14:paraId="62D91A36" w14:textId="77777777" w:rsidR="008E0C6A" w:rsidRDefault="00F802A6">
      <w:pPr>
        <w:spacing w:after="3" w:line="259" w:lineRule="auto"/>
        <w:ind w:left="716" w:right="3932"/>
        <w:jc w:val="left"/>
      </w:pPr>
      <w:r>
        <w:rPr>
          <w:b/>
        </w:rPr>
        <w:lastRenderedPageBreak/>
        <w:t xml:space="preserve">5.3 Staff Profile Updates Noted </w:t>
      </w:r>
    </w:p>
    <w:p w14:paraId="4FD35191" w14:textId="77777777" w:rsidR="008E0C6A" w:rsidRDefault="00F802A6" w:rsidP="00587D08">
      <w:pPr>
        <w:spacing w:after="33" w:line="259" w:lineRule="auto"/>
        <w:ind w:right="2761"/>
        <w:jc w:val="left"/>
      </w:pPr>
      <w:r>
        <w:rPr>
          <w:sz w:val="22"/>
        </w:rPr>
        <w:t xml:space="preserve">Retirements </w:t>
      </w:r>
    </w:p>
    <w:p w14:paraId="6DFEDE7D" w14:textId="77777777" w:rsidR="008E0C6A" w:rsidRDefault="00F802A6" w:rsidP="00587D08">
      <w:pPr>
        <w:spacing w:after="33" w:line="259" w:lineRule="auto"/>
        <w:ind w:right="2761"/>
        <w:jc w:val="left"/>
      </w:pPr>
      <w:r>
        <w:rPr>
          <w:sz w:val="22"/>
        </w:rPr>
        <w:t xml:space="preserve">Appointments &amp; Promotions </w:t>
      </w:r>
    </w:p>
    <w:p w14:paraId="187F57B8" w14:textId="77777777" w:rsidR="008E0C6A" w:rsidRPr="000411C9" w:rsidRDefault="008E0C6A" w:rsidP="00F72E14">
      <w:pPr>
        <w:spacing w:after="33" w:line="259" w:lineRule="auto"/>
        <w:ind w:left="2291" w:right="2761" w:firstLine="0"/>
        <w:jc w:val="left"/>
        <w:rPr>
          <w:b/>
        </w:rPr>
      </w:pPr>
    </w:p>
    <w:p w14:paraId="67F8F848" w14:textId="77777777" w:rsidR="00EE6CF0" w:rsidRPr="000411C9" w:rsidRDefault="00EE6CF0" w:rsidP="000411C9">
      <w:pPr>
        <w:spacing w:after="33"/>
        <w:ind w:right="2761" w:firstLine="0"/>
        <w:rPr>
          <w:b/>
        </w:rPr>
      </w:pPr>
      <w:r w:rsidRPr="1E380E59">
        <w:rPr>
          <w:b/>
          <w:bCs/>
        </w:rPr>
        <w:t>Risk Register</w:t>
      </w:r>
      <w:r w:rsidR="009D3A2A" w:rsidRPr="1E380E59">
        <w:rPr>
          <w:b/>
          <w:bCs/>
        </w:rPr>
        <w:t>: Noted</w:t>
      </w:r>
    </w:p>
    <w:p w14:paraId="0DBADD73" w14:textId="50CB3457" w:rsidR="1E380E59" w:rsidRDefault="1E380E59" w:rsidP="1E380E59">
      <w:pPr>
        <w:spacing w:after="33"/>
        <w:ind w:right="2761" w:firstLine="0"/>
        <w:rPr>
          <w:b/>
          <w:bCs/>
          <w:color w:val="000000" w:themeColor="text1"/>
          <w:szCs w:val="24"/>
        </w:rPr>
      </w:pPr>
      <w:commentRangeStart w:id="1"/>
      <w:commentRangeEnd w:id="1"/>
      <w:r>
        <w:commentReference w:id="1"/>
      </w:r>
    </w:p>
    <w:p w14:paraId="3B7A633E" w14:textId="77777777" w:rsidR="00EE6CF0" w:rsidRDefault="00587D08" w:rsidP="007C25DE">
      <w:pPr>
        <w:spacing w:after="33" w:line="259" w:lineRule="auto"/>
        <w:ind w:right="2761"/>
      </w:pPr>
      <w:r>
        <w:t xml:space="preserve">Debbie updated members on the progress on replacing Eileen Salmon on the board. The </w:t>
      </w:r>
      <w:r w:rsidR="00EE6CF0">
        <w:t>JMB hopes to have a nomination for our next ETB meeting in January.</w:t>
      </w:r>
    </w:p>
    <w:p w14:paraId="25102C1C" w14:textId="77777777" w:rsidR="008E0C6A" w:rsidRDefault="002B6A8E" w:rsidP="007C25DE">
      <w:pPr>
        <w:spacing w:after="35" w:line="259" w:lineRule="auto"/>
        <w:ind w:right="0"/>
      </w:pPr>
      <w:r>
        <w:t xml:space="preserve">It was agreed </w:t>
      </w:r>
      <w:r w:rsidR="00F72E14">
        <w:t xml:space="preserve">by members of the board </w:t>
      </w:r>
      <w:r>
        <w:t xml:space="preserve">that ETB meetings would be recorded </w:t>
      </w:r>
      <w:r w:rsidR="0001421D">
        <w:t>commencing in</w:t>
      </w:r>
      <w:r>
        <w:t xml:space="preserve"> the new year.</w:t>
      </w:r>
    </w:p>
    <w:p w14:paraId="70EA42B7" w14:textId="77777777" w:rsidR="00541952" w:rsidRDefault="00541952" w:rsidP="007C25DE">
      <w:pPr>
        <w:spacing w:after="35" w:line="259" w:lineRule="auto"/>
        <w:ind w:right="0"/>
      </w:pPr>
      <w:r>
        <w:t>A member raised if the action log could be reinstated.</w:t>
      </w:r>
    </w:p>
    <w:p w14:paraId="54738AF4" w14:textId="77777777" w:rsidR="000411C9" w:rsidRDefault="000411C9" w:rsidP="000411C9">
      <w:pPr>
        <w:spacing w:after="35" w:line="259" w:lineRule="auto"/>
        <w:ind w:left="0" w:right="0" w:firstLine="0"/>
        <w:jc w:val="left"/>
      </w:pPr>
    </w:p>
    <w:p w14:paraId="55DCDB23" w14:textId="77777777" w:rsidR="000411C9" w:rsidRPr="000411C9" w:rsidRDefault="00F802A6">
      <w:pPr>
        <w:numPr>
          <w:ilvl w:val="0"/>
          <w:numId w:val="6"/>
        </w:numPr>
        <w:spacing w:after="3" w:line="259" w:lineRule="auto"/>
        <w:ind w:right="3932" w:hanging="360"/>
        <w:jc w:val="left"/>
      </w:pPr>
      <w:r>
        <w:rPr>
          <w:b/>
        </w:rPr>
        <w:t>Matters Submitted by the Board/Committees of the Board</w:t>
      </w:r>
    </w:p>
    <w:p w14:paraId="2FC7800D" w14:textId="77777777" w:rsidR="008E0C6A" w:rsidRDefault="00F802A6" w:rsidP="000411C9">
      <w:pPr>
        <w:spacing w:after="3" w:line="259" w:lineRule="auto"/>
        <w:ind w:left="1066" w:right="3932" w:firstLine="0"/>
        <w:jc w:val="left"/>
      </w:pPr>
      <w:r>
        <w:rPr>
          <w:sz w:val="22"/>
        </w:rPr>
        <w:t>In line with Standing Orders</w:t>
      </w:r>
      <w:r>
        <w:rPr>
          <w:b/>
        </w:rPr>
        <w:t xml:space="preserve"> </w:t>
      </w:r>
    </w:p>
    <w:p w14:paraId="02135324" w14:textId="77777777" w:rsidR="008E0C6A" w:rsidRDefault="00F802A6">
      <w:pPr>
        <w:numPr>
          <w:ilvl w:val="0"/>
          <w:numId w:val="6"/>
        </w:numPr>
        <w:spacing w:after="3" w:line="259" w:lineRule="auto"/>
        <w:ind w:right="3932" w:hanging="360"/>
        <w:jc w:val="left"/>
      </w:pPr>
      <w:r>
        <w:rPr>
          <w:b/>
        </w:rPr>
        <w:t>Next Meeting: 1</w:t>
      </w:r>
      <w:r w:rsidR="0014069F">
        <w:rPr>
          <w:b/>
        </w:rPr>
        <w:t>7</w:t>
      </w:r>
      <w:r w:rsidR="0014069F" w:rsidRPr="0014069F">
        <w:rPr>
          <w:b/>
          <w:vertAlign w:val="superscript"/>
        </w:rPr>
        <w:t>th</w:t>
      </w:r>
      <w:r w:rsidR="0014069F">
        <w:rPr>
          <w:b/>
        </w:rPr>
        <w:t xml:space="preserve"> January</w:t>
      </w:r>
      <w:r>
        <w:rPr>
          <w:b/>
        </w:rPr>
        <w:t xml:space="preserve"> 202</w:t>
      </w:r>
      <w:r w:rsidR="0014069F">
        <w:rPr>
          <w:b/>
        </w:rPr>
        <w:t>2</w:t>
      </w:r>
      <w:r>
        <w:rPr>
          <w:b/>
        </w:rPr>
        <w:t xml:space="preserve">  </w:t>
      </w:r>
    </w:p>
    <w:sectPr w:rsidR="008E0C6A">
      <w:headerReference w:type="even" r:id="rId14"/>
      <w:headerReference w:type="default" r:id="rId15"/>
      <w:footerReference w:type="even" r:id="rId16"/>
      <w:footerReference w:type="default" r:id="rId17"/>
      <w:headerReference w:type="first" r:id="rId18"/>
      <w:footerReference w:type="first" r:id="rId19"/>
      <w:pgSz w:w="11905" w:h="16840"/>
      <w:pgMar w:top="2781" w:right="560" w:bottom="1532" w:left="275" w:header="343" w:footer="706"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mma Maloney (PA to SMT)" w:date="2022-01-13T15:18:00Z" w:initials="ES">
    <w:p w14:paraId="633700EA" w14:textId="7563DB3E" w:rsidR="1E380E59" w:rsidRDefault="1E380E59">
      <w:r>
        <w:rPr>
          <w:color w:val="2B579A"/>
          <w:shd w:val="clear" w:color="auto" w:fill="E6E6E6"/>
        </w:rPr>
        <w:fldChar w:fldCharType="begin"/>
      </w:r>
      <w:r>
        <w:instrText xml:space="preserve"> HYPERLINK "mailto:dhowlett@ddletb.ie"</w:instrText>
      </w:r>
      <w:bookmarkStart w:id="2" w:name="_@_1DEF9F4D656F47A2BF770E1AD8470543Z"/>
      <w:r>
        <w:rPr>
          <w:color w:val="2B579A"/>
          <w:shd w:val="clear" w:color="auto" w:fill="E6E6E6"/>
        </w:rPr>
        <w:fldChar w:fldCharType="separate"/>
      </w:r>
      <w:bookmarkEnd w:id="2"/>
      <w:r w:rsidRPr="1E380E59">
        <w:rPr>
          <w:rStyle w:val="Mention"/>
          <w:noProof/>
        </w:rPr>
        <w:t>@Debbie Howlett (Director of OSD)</w:t>
      </w:r>
      <w:r>
        <w:rPr>
          <w:color w:val="2B579A"/>
          <w:shd w:val="clear" w:color="auto" w:fill="E6E6E6"/>
        </w:rPr>
        <w:fldChar w:fldCharType="end"/>
      </w:r>
      <w:r>
        <w:t xml:space="preserve"> debbie are the draft Minutes good to be uploaded to the boards site?</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3700EA"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8AB82D2" w16cex:dateUtc="2022-01-13T15:18:57.908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3700EA" w16cid:durableId="08AB82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D144B" w14:textId="77777777" w:rsidR="006501DD" w:rsidRDefault="006501DD">
      <w:pPr>
        <w:spacing w:after="0" w:line="240" w:lineRule="auto"/>
      </w:pPr>
      <w:r>
        <w:separator/>
      </w:r>
    </w:p>
  </w:endnote>
  <w:endnote w:type="continuationSeparator" w:id="0">
    <w:p w14:paraId="065D3103" w14:textId="77777777" w:rsidR="006501DD" w:rsidRDefault="00650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B35CA" w14:textId="77777777" w:rsidR="00BA27D6" w:rsidRDefault="00BA27D6">
    <w:pPr>
      <w:spacing w:after="0" w:line="259" w:lineRule="auto"/>
      <w:ind w:left="17" w:right="0" w:firstLine="0"/>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t>1</w:t>
    </w:r>
    <w:r>
      <w:rPr>
        <w:color w:val="2B579A"/>
        <w:shd w:val="clear" w:color="auto" w:fill="E6E6E6"/>
      </w:rPr>
      <w:fldChar w:fldCharType="end"/>
    </w:r>
    <w:r>
      <w:t xml:space="preserve"> </w:t>
    </w:r>
  </w:p>
  <w:p w14:paraId="23DD831B" w14:textId="77777777" w:rsidR="00BA27D6" w:rsidRDefault="00BA27D6">
    <w:pPr>
      <w:spacing w:after="0" w:line="259" w:lineRule="auto"/>
      <w:ind w:left="721"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3F7ED" w14:textId="77777777" w:rsidR="00BA27D6" w:rsidRDefault="00BA27D6">
    <w:pPr>
      <w:spacing w:after="0" w:line="259" w:lineRule="auto"/>
      <w:ind w:left="17" w:right="0" w:firstLine="0"/>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t>1</w:t>
    </w:r>
    <w:r>
      <w:rPr>
        <w:color w:val="2B579A"/>
        <w:shd w:val="clear" w:color="auto" w:fill="E6E6E6"/>
      </w:rPr>
      <w:fldChar w:fldCharType="end"/>
    </w:r>
    <w:r>
      <w:t xml:space="preserve"> </w:t>
    </w:r>
  </w:p>
  <w:p w14:paraId="25DD3341" w14:textId="77777777" w:rsidR="00BA27D6" w:rsidRDefault="00BA27D6">
    <w:pPr>
      <w:spacing w:after="0" w:line="259" w:lineRule="auto"/>
      <w:ind w:left="721"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C9AAE" w14:textId="77777777" w:rsidR="00BA27D6" w:rsidRDefault="00BA27D6">
    <w:pPr>
      <w:spacing w:after="0" w:line="259" w:lineRule="auto"/>
      <w:ind w:left="17" w:right="0" w:firstLine="0"/>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t>1</w:t>
    </w:r>
    <w:r>
      <w:rPr>
        <w:color w:val="2B579A"/>
        <w:shd w:val="clear" w:color="auto" w:fill="E6E6E6"/>
      </w:rPr>
      <w:fldChar w:fldCharType="end"/>
    </w:r>
    <w:r>
      <w:t xml:space="preserve"> </w:t>
    </w:r>
  </w:p>
  <w:p w14:paraId="325CE300" w14:textId="77777777" w:rsidR="00BA27D6" w:rsidRDefault="00BA27D6">
    <w:pPr>
      <w:spacing w:after="0" w:line="259" w:lineRule="auto"/>
      <w:ind w:left="721"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D512B" w14:textId="77777777" w:rsidR="006501DD" w:rsidRDefault="006501DD">
      <w:pPr>
        <w:spacing w:after="0" w:line="240" w:lineRule="auto"/>
      </w:pPr>
      <w:r>
        <w:separator/>
      </w:r>
    </w:p>
  </w:footnote>
  <w:footnote w:type="continuationSeparator" w:id="0">
    <w:p w14:paraId="79AB3897" w14:textId="77777777" w:rsidR="006501DD" w:rsidRDefault="00650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058FF" w14:textId="77777777" w:rsidR="00BA27D6" w:rsidRDefault="00BA27D6">
    <w:pPr>
      <w:spacing w:after="0" w:line="259" w:lineRule="auto"/>
      <w:ind w:left="721" w:right="0" w:firstLine="0"/>
      <w:jc w:val="left"/>
    </w:pPr>
    <w:r>
      <w:rPr>
        <w:noProof/>
        <w:color w:val="2B579A"/>
        <w:shd w:val="clear" w:color="auto" w:fill="E6E6E6"/>
      </w:rPr>
      <w:drawing>
        <wp:anchor distT="0" distB="0" distL="114300" distR="114300" simplePos="0" relativeHeight="251658240" behindDoc="0" locked="0" layoutInCell="1" allowOverlap="0" wp14:anchorId="78CB2DA4" wp14:editId="07777777">
          <wp:simplePos x="0" y="0"/>
          <wp:positionH relativeFrom="page">
            <wp:posOffset>163830</wp:posOffset>
          </wp:positionH>
          <wp:positionV relativeFrom="page">
            <wp:posOffset>217780</wp:posOffset>
          </wp:positionV>
          <wp:extent cx="7054215" cy="1215288"/>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7054215" cy="1215288"/>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9DF3D" w14:textId="77777777" w:rsidR="00BA27D6" w:rsidRDefault="00BA27D6">
    <w:pPr>
      <w:spacing w:after="0" w:line="259" w:lineRule="auto"/>
      <w:ind w:left="721" w:right="0" w:firstLine="0"/>
      <w:jc w:val="left"/>
    </w:pPr>
    <w:r>
      <w:rPr>
        <w:noProof/>
        <w:color w:val="2B579A"/>
        <w:shd w:val="clear" w:color="auto" w:fill="E6E6E6"/>
      </w:rPr>
      <w:drawing>
        <wp:anchor distT="0" distB="0" distL="114300" distR="114300" simplePos="0" relativeHeight="251659264" behindDoc="0" locked="0" layoutInCell="1" allowOverlap="0" wp14:anchorId="0D48812D" wp14:editId="07777777">
          <wp:simplePos x="0" y="0"/>
          <wp:positionH relativeFrom="page">
            <wp:posOffset>163830</wp:posOffset>
          </wp:positionH>
          <wp:positionV relativeFrom="page">
            <wp:posOffset>217780</wp:posOffset>
          </wp:positionV>
          <wp:extent cx="7054215" cy="1215288"/>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7054215" cy="1215288"/>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E60C8" w14:textId="77777777" w:rsidR="00BA27D6" w:rsidRDefault="00BA27D6">
    <w:pPr>
      <w:spacing w:after="0" w:line="259" w:lineRule="auto"/>
      <w:ind w:left="721" w:right="0" w:firstLine="0"/>
      <w:jc w:val="left"/>
    </w:pPr>
    <w:r>
      <w:rPr>
        <w:noProof/>
        <w:color w:val="2B579A"/>
        <w:shd w:val="clear" w:color="auto" w:fill="E6E6E6"/>
      </w:rPr>
      <w:drawing>
        <wp:anchor distT="0" distB="0" distL="114300" distR="114300" simplePos="0" relativeHeight="251660288" behindDoc="0" locked="0" layoutInCell="1" allowOverlap="0" wp14:anchorId="16158ACA" wp14:editId="07777777">
          <wp:simplePos x="0" y="0"/>
          <wp:positionH relativeFrom="page">
            <wp:posOffset>163830</wp:posOffset>
          </wp:positionH>
          <wp:positionV relativeFrom="page">
            <wp:posOffset>217780</wp:posOffset>
          </wp:positionV>
          <wp:extent cx="7054215" cy="1215288"/>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7054215" cy="1215288"/>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B69FE"/>
    <w:multiLevelType w:val="hybridMultilevel"/>
    <w:tmpl w:val="206ADC1E"/>
    <w:lvl w:ilvl="0" w:tplc="01CAEE7A">
      <w:start w:val="1"/>
      <w:numFmt w:val="bullet"/>
      <w:lvlText w:val="•"/>
      <w:lvlJc w:val="left"/>
      <w:pPr>
        <w:ind w:left="1786"/>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lvl w:ilvl="1" w:tplc="853CB8F0">
      <w:start w:val="1"/>
      <w:numFmt w:val="bullet"/>
      <w:lvlText w:val="o"/>
      <w:lvlJc w:val="left"/>
      <w:pPr>
        <w:ind w:left="1571"/>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lvl w:ilvl="2" w:tplc="56D8F30C">
      <w:start w:val="1"/>
      <w:numFmt w:val="bullet"/>
      <w:lvlText w:val="▪"/>
      <w:lvlJc w:val="left"/>
      <w:pPr>
        <w:ind w:left="2291"/>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lvl w:ilvl="3" w:tplc="B06A8226">
      <w:start w:val="1"/>
      <w:numFmt w:val="bullet"/>
      <w:lvlText w:val="•"/>
      <w:lvlJc w:val="left"/>
      <w:pPr>
        <w:ind w:left="3011"/>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lvl w:ilvl="4" w:tplc="4EF81928">
      <w:start w:val="1"/>
      <w:numFmt w:val="bullet"/>
      <w:lvlText w:val="o"/>
      <w:lvlJc w:val="left"/>
      <w:pPr>
        <w:ind w:left="3731"/>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lvl w:ilvl="5" w:tplc="6DBC6458">
      <w:start w:val="1"/>
      <w:numFmt w:val="bullet"/>
      <w:lvlText w:val="▪"/>
      <w:lvlJc w:val="left"/>
      <w:pPr>
        <w:ind w:left="4451"/>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lvl w:ilvl="6" w:tplc="F7A4F294">
      <w:start w:val="1"/>
      <w:numFmt w:val="bullet"/>
      <w:lvlText w:val="•"/>
      <w:lvlJc w:val="left"/>
      <w:pPr>
        <w:ind w:left="5171"/>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lvl w:ilvl="7" w:tplc="D0027B1C">
      <w:start w:val="1"/>
      <w:numFmt w:val="bullet"/>
      <w:lvlText w:val="o"/>
      <w:lvlJc w:val="left"/>
      <w:pPr>
        <w:ind w:left="5891"/>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lvl w:ilvl="8" w:tplc="81B20388">
      <w:start w:val="1"/>
      <w:numFmt w:val="bullet"/>
      <w:lvlText w:val="▪"/>
      <w:lvlJc w:val="left"/>
      <w:pPr>
        <w:ind w:left="6611"/>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abstractNum>
  <w:abstractNum w:abstractNumId="1" w15:restartNumberingAfterBreak="0">
    <w:nsid w:val="1C1E5190"/>
    <w:multiLevelType w:val="hybridMultilevel"/>
    <w:tmpl w:val="9EF0EDC4"/>
    <w:lvl w:ilvl="0" w:tplc="0EA414EA">
      <w:start w:val="1"/>
      <w:numFmt w:val="lowerLetter"/>
      <w:lvlText w:val="%1)"/>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EAD078">
      <w:start w:val="1"/>
      <w:numFmt w:val="lowerLetter"/>
      <w:lvlText w:val="%2"/>
      <w:lvlJc w:val="left"/>
      <w:pPr>
        <w:ind w:left="2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C68B16">
      <w:start w:val="1"/>
      <w:numFmt w:val="lowerRoman"/>
      <w:lvlText w:val="%3"/>
      <w:lvlJc w:val="left"/>
      <w:pPr>
        <w:ind w:left="3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B67868">
      <w:start w:val="1"/>
      <w:numFmt w:val="decimal"/>
      <w:lvlText w:val="%4"/>
      <w:lvlJc w:val="left"/>
      <w:pPr>
        <w:ind w:left="4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2E16CE">
      <w:start w:val="1"/>
      <w:numFmt w:val="lowerLetter"/>
      <w:lvlText w:val="%5"/>
      <w:lvlJc w:val="left"/>
      <w:pPr>
        <w:ind w:left="4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0C8710">
      <w:start w:val="1"/>
      <w:numFmt w:val="lowerRoman"/>
      <w:lvlText w:val="%6"/>
      <w:lvlJc w:val="left"/>
      <w:pPr>
        <w:ind w:left="5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F8799A">
      <w:start w:val="1"/>
      <w:numFmt w:val="decimal"/>
      <w:lvlText w:val="%7"/>
      <w:lvlJc w:val="left"/>
      <w:pPr>
        <w:ind w:left="6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467854">
      <w:start w:val="1"/>
      <w:numFmt w:val="lowerLetter"/>
      <w:lvlText w:val="%8"/>
      <w:lvlJc w:val="left"/>
      <w:pPr>
        <w:ind w:left="69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EC1C40">
      <w:start w:val="1"/>
      <w:numFmt w:val="lowerRoman"/>
      <w:lvlText w:val="%9"/>
      <w:lvlJc w:val="left"/>
      <w:pPr>
        <w:ind w:left="7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40D3302"/>
    <w:multiLevelType w:val="hybridMultilevel"/>
    <w:tmpl w:val="1B480966"/>
    <w:lvl w:ilvl="0" w:tplc="0E4253A6">
      <w:start w:val="6"/>
      <w:numFmt w:val="decimal"/>
      <w:lvlText w:val="%1."/>
      <w:lvlJc w:val="left"/>
      <w:pPr>
        <w:ind w:left="10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D12484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6969FE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520DF7E">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9B0EE7C4">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110F22E">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653ADBE8">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0C4C0BD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5C0366E">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C633EB8"/>
    <w:multiLevelType w:val="hybridMultilevel"/>
    <w:tmpl w:val="D3642FF4"/>
    <w:lvl w:ilvl="0" w:tplc="0C380FB4">
      <w:start w:val="1"/>
      <w:numFmt w:val="decimal"/>
      <w:lvlText w:val="%1."/>
      <w:lvlJc w:val="left"/>
      <w:pPr>
        <w:ind w:left="10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6BCCE3A">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B1E7C36">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B20633DE">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1C6A7C5A">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B1C1698">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092AC9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6700F5B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34EDCA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6466209"/>
    <w:multiLevelType w:val="hybridMultilevel"/>
    <w:tmpl w:val="7556C7D4"/>
    <w:lvl w:ilvl="0" w:tplc="B866CDDA">
      <w:start w:val="1"/>
      <w:numFmt w:val="bullet"/>
      <w:lvlText w:val="•"/>
      <w:lvlJc w:val="left"/>
      <w:pPr>
        <w:ind w:left="1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CE91EE">
      <w:start w:val="1"/>
      <w:numFmt w:val="bullet"/>
      <w:lvlText w:val="o"/>
      <w:lvlJc w:val="left"/>
      <w:pPr>
        <w:ind w:left="1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E44914">
      <w:start w:val="1"/>
      <w:numFmt w:val="bullet"/>
      <w:lvlText w:val="▪"/>
      <w:lvlJc w:val="left"/>
      <w:pPr>
        <w:ind w:left="19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2AEF9A">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4C5AC4">
      <w:start w:val="1"/>
      <w:numFmt w:val="bullet"/>
      <w:lvlText w:val="o"/>
      <w:lvlJc w:val="left"/>
      <w:pPr>
        <w:ind w:left="3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B40FC02">
      <w:start w:val="1"/>
      <w:numFmt w:val="bullet"/>
      <w:lvlText w:val="▪"/>
      <w:lvlJc w:val="left"/>
      <w:pPr>
        <w:ind w:left="4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649840">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6CC028">
      <w:start w:val="1"/>
      <w:numFmt w:val="bullet"/>
      <w:lvlText w:val="o"/>
      <w:lvlJc w:val="left"/>
      <w:pPr>
        <w:ind w:left="5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CCBD56">
      <w:start w:val="1"/>
      <w:numFmt w:val="bullet"/>
      <w:lvlText w:val="▪"/>
      <w:lvlJc w:val="left"/>
      <w:pPr>
        <w:ind w:left="62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8B66464"/>
    <w:multiLevelType w:val="hybridMultilevel"/>
    <w:tmpl w:val="2B2A590C"/>
    <w:lvl w:ilvl="0" w:tplc="8BF257C4">
      <w:start w:val="1"/>
      <w:numFmt w:val="bullet"/>
      <w:lvlText w:val="•"/>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9E5AE4">
      <w:start w:val="1"/>
      <w:numFmt w:val="bullet"/>
      <w:lvlText w:val="o"/>
      <w:lvlJc w:val="left"/>
      <w:pPr>
        <w:ind w:left="2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0CF5E6">
      <w:start w:val="1"/>
      <w:numFmt w:val="bullet"/>
      <w:lvlText w:val="▪"/>
      <w:lvlJc w:val="left"/>
      <w:pPr>
        <w:ind w:left="3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9C1912">
      <w:start w:val="1"/>
      <w:numFmt w:val="bullet"/>
      <w:lvlText w:val="•"/>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1807AE">
      <w:start w:val="1"/>
      <w:numFmt w:val="bullet"/>
      <w:lvlText w:val="o"/>
      <w:lvlJc w:val="left"/>
      <w:pPr>
        <w:ind w:left="4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3416B2">
      <w:start w:val="1"/>
      <w:numFmt w:val="bullet"/>
      <w:lvlText w:val="▪"/>
      <w:lvlJc w:val="left"/>
      <w:pPr>
        <w:ind w:left="54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1420CE">
      <w:start w:val="1"/>
      <w:numFmt w:val="bullet"/>
      <w:lvlText w:val="•"/>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42ECAA">
      <w:start w:val="1"/>
      <w:numFmt w:val="bullet"/>
      <w:lvlText w:val="o"/>
      <w:lvlJc w:val="left"/>
      <w:pPr>
        <w:ind w:left="6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409582">
      <w:start w:val="1"/>
      <w:numFmt w:val="bullet"/>
      <w:lvlText w:val="▪"/>
      <w:lvlJc w:val="left"/>
      <w:pPr>
        <w:ind w:left="75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ma Maloney (PA to SMT)">
    <w15:presenceInfo w15:providerId="AD" w15:userId="S::emmamaloney@ddletb.ie::1e3fe80d-291b-4f6c-ac08-4cf05fe290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C6A"/>
    <w:rsid w:val="0001421D"/>
    <w:rsid w:val="000411C9"/>
    <w:rsid w:val="000C59D8"/>
    <w:rsid w:val="001078C2"/>
    <w:rsid w:val="001347EC"/>
    <w:rsid w:val="0014069F"/>
    <w:rsid w:val="00165B7F"/>
    <w:rsid w:val="001F16BA"/>
    <w:rsid w:val="00254C64"/>
    <w:rsid w:val="0028317B"/>
    <w:rsid w:val="00292BE1"/>
    <w:rsid w:val="002B0F87"/>
    <w:rsid w:val="002B6A8E"/>
    <w:rsid w:val="002F755D"/>
    <w:rsid w:val="0033295D"/>
    <w:rsid w:val="00347E19"/>
    <w:rsid w:val="00384833"/>
    <w:rsid w:val="00384EA3"/>
    <w:rsid w:val="003B78A4"/>
    <w:rsid w:val="003E7021"/>
    <w:rsid w:val="004235B1"/>
    <w:rsid w:val="00471F62"/>
    <w:rsid w:val="004C43C2"/>
    <w:rsid w:val="00541952"/>
    <w:rsid w:val="00587D08"/>
    <w:rsid w:val="005E3CC6"/>
    <w:rsid w:val="00644474"/>
    <w:rsid w:val="006501DD"/>
    <w:rsid w:val="006C5774"/>
    <w:rsid w:val="00716F13"/>
    <w:rsid w:val="007A5FE4"/>
    <w:rsid w:val="007C25DE"/>
    <w:rsid w:val="007E451E"/>
    <w:rsid w:val="008357FB"/>
    <w:rsid w:val="008375FA"/>
    <w:rsid w:val="00857080"/>
    <w:rsid w:val="0087439B"/>
    <w:rsid w:val="008C7F39"/>
    <w:rsid w:val="008E0C6A"/>
    <w:rsid w:val="009171D7"/>
    <w:rsid w:val="009D3A2A"/>
    <w:rsid w:val="00A9109A"/>
    <w:rsid w:val="00A95CEF"/>
    <w:rsid w:val="00AA2618"/>
    <w:rsid w:val="00B171F6"/>
    <w:rsid w:val="00B508C8"/>
    <w:rsid w:val="00BA27D6"/>
    <w:rsid w:val="00C445D8"/>
    <w:rsid w:val="00C66773"/>
    <w:rsid w:val="00D05233"/>
    <w:rsid w:val="00E379A5"/>
    <w:rsid w:val="00E95BBE"/>
    <w:rsid w:val="00ED6C59"/>
    <w:rsid w:val="00EE6CF0"/>
    <w:rsid w:val="00F72E14"/>
    <w:rsid w:val="00F802A6"/>
    <w:rsid w:val="00FA06B6"/>
    <w:rsid w:val="0BE7BFB3"/>
    <w:rsid w:val="1E380E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AF240"/>
  <w15:docId w15:val="{11A03E1B-7C69-4FB8-B878-E7496217F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 w:line="249" w:lineRule="auto"/>
      <w:ind w:left="731" w:right="466"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731" w:hanging="10"/>
      <w:outlineLvl w:val="0"/>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customStyle="1" w:styleId="paragraph">
    <w:name w:val="paragraph"/>
    <w:basedOn w:val="Normal"/>
    <w:rsid w:val="00347E19"/>
    <w:pPr>
      <w:spacing w:after="0" w:line="240" w:lineRule="auto"/>
      <w:ind w:left="0" w:right="0" w:firstLine="0"/>
      <w:jc w:val="left"/>
    </w:pPr>
    <w:rPr>
      <w:rFonts w:ascii="Times New Roman" w:eastAsia="Times New Roman" w:hAnsi="Times New Roman" w:cs="Times New Roman"/>
      <w:color w:val="auto"/>
      <w:szCs w:val="24"/>
    </w:rPr>
  </w:style>
  <w:style w:type="character" w:customStyle="1" w:styleId="normaltextrun">
    <w:name w:val="normaltextrun"/>
    <w:basedOn w:val="DefaultParagraphFont"/>
    <w:rsid w:val="00347E19"/>
  </w:style>
  <w:style w:type="paragraph" w:customStyle="1" w:styleId="xmsonormal">
    <w:name w:val="x_msonormal"/>
    <w:basedOn w:val="Normal"/>
    <w:rsid w:val="00347E19"/>
    <w:pPr>
      <w:spacing w:before="100" w:beforeAutospacing="1" w:after="100" w:afterAutospacing="1" w:line="240" w:lineRule="auto"/>
      <w:ind w:left="0" w:right="0" w:firstLine="0"/>
      <w:jc w:val="left"/>
    </w:pPr>
    <w:rPr>
      <w:rFonts w:ascii="Times New Roman" w:eastAsia="Times New Roman" w:hAnsi="Times New Roman" w:cs="Times New Roman"/>
      <w:color w:val="auto"/>
      <w:szCs w:val="24"/>
      <w:lang w:eastAsia="en-GB"/>
    </w:rPr>
  </w:style>
  <w:style w:type="table" w:customStyle="1" w:styleId="TableGrid0">
    <w:name w:val="Table Grid0"/>
    <w:basedOn w:val="TableNormal"/>
    <w:uiPriority w:val="39"/>
    <w:rsid w:val="004C43C2"/>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43C2"/>
    <w:pPr>
      <w:spacing w:after="160" w:line="259" w:lineRule="auto"/>
      <w:ind w:left="720" w:right="0" w:firstLine="0"/>
      <w:contextualSpacing/>
      <w:jc w:val="left"/>
    </w:pPr>
    <w:rPr>
      <w:rFonts w:asciiTheme="minorHAnsi" w:eastAsiaTheme="minorHAnsi" w:hAnsiTheme="minorHAnsi" w:cstheme="minorBidi"/>
      <w:color w:val="auto"/>
      <w:sz w:val="22"/>
      <w:lang w:val="en-GB" w:eastAsia="en-U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A2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618"/>
    <w:rPr>
      <w:rFonts w:ascii="Segoe UI" w:eastAsia="Calibri" w:hAnsi="Segoe UI" w:cs="Segoe UI"/>
      <w:color w:val="000000"/>
      <w:sz w:val="18"/>
      <w:szCs w:val="18"/>
    </w:rPr>
  </w:style>
</w:styles>
</file>

<file path=word/tasks.xml><?xml version="1.0" encoding="utf-8"?>
<t:Tasks xmlns:t="http://schemas.microsoft.com/office/tasks/2019/documenttasks" xmlns:oel="http://schemas.microsoft.com/office/2019/extlst">
  <t:Task id="{13FC832B-016D-4374-8657-2344B9D9C540}">
    <t:Anchor>
      <t:Comment id="145457874"/>
    </t:Anchor>
    <t:History>
      <t:Event id="{81C5333B-57B5-49F3-A1B9-03BCDACCE8C0}" time="2022-01-13T15:18:57.96Z">
        <t:Attribution userId="S::emmamaloney@ddletb.ie::1e3fe80d-291b-4f6c-ac08-4cf05fe290ad" userProvider="AD" userName="Emma Maloney (PA to SMT)"/>
        <t:Anchor>
          <t:Comment id="145457874"/>
        </t:Anchor>
        <t:Create/>
      </t:Event>
      <t:Event id="{E699655F-5686-4363-B48D-2870BA209003}" time="2022-01-13T15:18:57.96Z">
        <t:Attribution userId="S::emmamaloney@ddletb.ie::1e3fe80d-291b-4f6c-ac08-4cf05fe290ad" userProvider="AD" userName="Emma Maloney (PA to SMT)"/>
        <t:Anchor>
          <t:Comment id="145457874"/>
        </t:Anchor>
        <t:Assign userId="S::dhowlett@ddletb.ie::383114a2-58ab-40e9-acb3-40df3720fb62" userProvider="AD" userName="Debbie Howlett (Director of OSD)"/>
      </t:Event>
      <t:Event id="{B41640BF-B67F-4D7E-A723-55448ADB7F1B}" time="2022-01-13T15:18:57.96Z">
        <t:Attribution userId="S::emmamaloney@ddletb.ie::1e3fe80d-291b-4f6c-ac08-4cf05fe290ad" userProvider="AD" userName="Emma Maloney (PA to SMT)"/>
        <t:Anchor>
          <t:Comment id="145457874"/>
        </t:Anchor>
        <t:SetTitle title="@Debbie Howlett (Director of OSD) debbie are the draft Minutes good to be uploaded to the boards site?"/>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5b293a5faa494b5d" Type="http://schemas.microsoft.com/office/2019/05/relationships/documenttasks" Target="tasks.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 Id="R147e9748433545d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7797D7F8508843AA3E13B516739B1E" ma:contentTypeVersion="12" ma:contentTypeDescription="Create a new document." ma:contentTypeScope="" ma:versionID="447374a0a2a294eb2b7a8a058ed8abd0">
  <xsd:schema xmlns:xsd="http://www.w3.org/2001/XMLSchema" xmlns:xs="http://www.w3.org/2001/XMLSchema" xmlns:p="http://schemas.microsoft.com/office/2006/metadata/properties" xmlns:ns2="7b8bd3a9-3fbb-4731-b9be-148a84414d0e" xmlns:ns3="44b4d94e-5ee0-44f3-80a7-7d77535c2f76" targetNamespace="http://schemas.microsoft.com/office/2006/metadata/properties" ma:root="true" ma:fieldsID="8b0b6ecd73a589e5de1560de01f0ea9a" ns2:_="" ns3:_="">
    <xsd:import namespace="7b8bd3a9-3fbb-4731-b9be-148a84414d0e"/>
    <xsd:import namespace="44b4d94e-5ee0-44f3-80a7-7d77535c2f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bd3a9-3fbb-4731-b9be-148a84414d0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b4d94e-5ee0-44f3-80a7-7d77535c2f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22217-1AB5-45D6-B513-1D36D3643E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40924B-122D-4D4B-97CE-9903DD38E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bd3a9-3fbb-4731-b9be-148a84414d0e"/>
    <ds:schemaRef ds:uri="44b4d94e-5ee0-44f3-80a7-7d77535c2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E8A87-8721-48CB-B5BA-228FA28ED65A}">
  <ds:schemaRefs>
    <ds:schemaRef ds:uri="http://schemas.microsoft.com/sharepoint/v3/contenttype/forms"/>
  </ds:schemaRefs>
</ds:datastoreItem>
</file>

<file path=customXml/itemProps4.xml><?xml version="1.0" encoding="utf-8"?>
<ds:datastoreItem xmlns:ds="http://schemas.openxmlformats.org/officeDocument/2006/customXml" ds:itemID="{492F2E65-0FE9-426C-ADF9-C9FA2539B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2418</Words>
  <Characters>13784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Dublin and Dun Laoghaire ETB</Company>
  <LinksUpToDate>false</LinksUpToDate>
  <CharactersWithSpaces>16170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 Guiry (Loughlinstown TC)</dc:creator>
  <cp:keywords/>
  <cp:lastModifiedBy>Emma Maloney (PA to SMT)</cp:lastModifiedBy>
  <cp:revision>3</cp:revision>
  <dcterms:created xsi:type="dcterms:W3CDTF">2022-01-13T16:11:00Z</dcterms:created>
  <dcterms:modified xsi:type="dcterms:W3CDTF">2022-02-23T15:22:00Z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0x010100B97797D7F8508843AA3E13B516739B1E</vt:lpwstr>
  </property>
</Properties>
</file>